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AA51C" w14:textId="3DC45C3A" w:rsidR="0069602B" w:rsidRDefault="00751ED9">
      <w:r>
        <w:rPr>
          <w:noProof/>
        </w:rPr>
        <w:drawing>
          <wp:inline distT="0" distB="0" distL="0" distR="0" wp14:anchorId="3112F1F7" wp14:editId="70D60456">
            <wp:extent cx="6153131" cy="7914268"/>
            <wp:effectExtent l="0" t="0" r="63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417" cy="792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ED9"/>
    <w:rsid w:val="0022463B"/>
    <w:rsid w:val="0069602B"/>
    <w:rsid w:val="00751ED9"/>
    <w:rsid w:val="00876B6C"/>
    <w:rsid w:val="00E6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B9336"/>
  <w15:chartTrackingRefBased/>
  <w15:docId w15:val="{A3A7204B-7F51-4E36-92BA-5C89F3CD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Oneida Nation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Tiana C. Silva</dc:creator>
  <cp:keywords/>
  <dc:description/>
  <cp:lastModifiedBy>Tiana C. Silva</cp:lastModifiedBy>
  <cp:revision>1</cp:revision>
  <dcterms:created xsi:type="dcterms:W3CDTF">2023-04-04T14:43:00Z</dcterms:created>
  <dcterms:modified xsi:type="dcterms:W3CDTF">2023-04-04T14:45:00Z</dcterms:modified>
</cp:coreProperties>
</file>