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1119" w:type="dxa"/>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1119"/>
      </w:tblGrid>
      <w:tr w:rsidR="003047A0" w14:paraId="0D7BBF94" w14:textId="77777777" w:rsidTr="001F75FA">
        <w:trPr>
          <w:trHeight w:val="8376"/>
        </w:trPr>
        <w:tc>
          <w:tcPr>
            <w:tcW w:w="11119" w:type="dxa"/>
            <w:vAlign w:val="center"/>
          </w:tcPr>
          <w:p w14:paraId="28AA1B1A" w14:textId="77777777" w:rsidR="00BB27F3" w:rsidRDefault="00BB27F3"/>
          <w:tbl>
            <w:tblPr>
              <w:tblW w:w="11138" w:type="dxa"/>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3892"/>
              <w:gridCol w:w="7177"/>
              <w:gridCol w:w="69"/>
            </w:tblGrid>
            <w:tr w:rsidR="001F75FA" w14:paraId="7EA229C5" w14:textId="77777777" w:rsidTr="001F75FA">
              <w:trPr>
                <w:gridAfter w:val="1"/>
                <w:wAfter w:w="31" w:type="pct"/>
                <w:trHeight w:hRule="exact" w:val="4006"/>
              </w:trPr>
              <w:tc>
                <w:tcPr>
                  <w:tcW w:w="1747" w:type="pct"/>
                  <w:shd w:val="clear" w:color="auto" w:fill="663366" w:themeFill="accent1"/>
                  <w:vAlign w:val="center"/>
                </w:tcPr>
                <w:p w14:paraId="75584DD9" w14:textId="6646452A" w:rsidR="003047A0" w:rsidRDefault="00DE1DF9">
                  <w:pPr>
                    <w:pStyle w:val="Title"/>
                    <w:rPr>
                      <w:sz w:val="56"/>
                    </w:rPr>
                  </w:pPr>
                  <w:r>
                    <w:rPr>
                      <w:sz w:val="56"/>
                    </w:rPr>
                    <w:t>Oneida Emergency Food Pantry Garden</w:t>
                  </w:r>
                  <w:r w:rsidR="007D7A48">
                    <w:rPr>
                      <w:sz w:val="56"/>
                    </w:rPr>
                    <w:t>ing</w:t>
                  </w:r>
                  <w:r>
                    <w:rPr>
                      <w:sz w:val="56"/>
                    </w:rPr>
                    <w:t xml:space="preserve"> Guide</w:t>
                  </w:r>
                </w:p>
                <w:p w14:paraId="57AF6E4C" w14:textId="77777777" w:rsidR="00DE1DF9" w:rsidRPr="00DE1DF9" w:rsidRDefault="00DE1DF9" w:rsidP="00DE1DF9">
                  <w:pPr>
                    <w:pStyle w:val="Title"/>
                    <w:ind w:left="0"/>
                    <w:jc w:val="left"/>
                    <w:rPr>
                      <w:sz w:val="56"/>
                    </w:rPr>
                  </w:pPr>
                </w:p>
              </w:tc>
              <w:tc>
                <w:tcPr>
                  <w:tcW w:w="3222" w:type="pct"/>
                </w:tcPr>
                <w:p w14:paraId="00274C2E" w14:textId="77777777" w:rsidR="003047A0" w:rsidRDefault="00EF2B9E" w:rsidP="001F75FA">
                  <w:pPr>
                    <w:ind w:right="-680"/>
                  </w:pPr>
                  <w:r>
                    <w:rPr>
                      <w:noProof/>
                    </w:rPr>
                    <w:drawing>
                      <wp:inline distT="0" distB="0" distL="0" distR="0" wp14:anchorId="65137E1F" wp14:editId="70E48759">
                        <wp:extent cx="4508500" cy="27006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2-18138061.jpg"/>
                                <pic:cNvPicPr/>
                              </pic:nvPicPr>
                              <pic:blipFill>
                                <a:blip r:embed="rId11"/>
                                <a:stretch>
                                  <a:fillRect/>
                                </a:stretch>
                              </pic:blipFill>
                              <pic:spPr bwMode="auto">
                                <a:xfrm>
                                  <a:off x="0" y="0"/>
                                  <a:ext cx="4518127" cy="2706422"/>
                                </a:xfrm>
                                <a:prstGeom prst="rect">
                                  <a:avLst/>
                                </a:prstGeom>
                                <a:ln>
                                  <a:noFill/>
                                </a:ln>
                                <a:extLst>
                                  <a:ext uri="{53640926-AAD7-44D8-BBD7-CCE9431645EC}">
                                    <a14:shadowObscured xmlns:a14="http://schemas.microsoft.com/office/drawing/2010/main"/>
                                  </a:ext>
                                </a:extLst>
                              </pic:spPr>
                            </pic:pic>
                          </a:graphicData>
                        </a:graphic>
                      </wp:inline>
                    </w:drawing>
                  </w:r>
                </w:p>
              </w:tc>
            </w:tr>
            <w:tr w:rsidR="001F75FA" w14:paraId="0368FB66" w14:textId="77777777" w:rsidTr="001F75FA">
              <w:trPr>
                <w:trHeight w:hRule="exact" w:val="4370"/>
              </w:trPr>
              <w:tc>
                <w:tcPr>
                  <w:tcW w:w="1747" w:type="pct"/>
                </w:tcPr>
                <w:p w14:paraId="2E295917" w14:textId="42738040" w:rsidR="003047A0" w:rsidRDefault="007D7A48" w:rsidP="00DE1DF9">
                  <w:pPr>
                    <w:ind w:right="1020"/>
                  </w:pPr>
                  <w:r>
                    <w:rPr>
                      <w:noProof/>
                    </w:rPr>
                    <w:drawing>
                      <wp:inline distT="0" distB="0" distL="0" distR="0" wp14:anchorId="640BF4C2" wp14:editId="39B9AAB1">
                        <wp:extent cx="2579370" cy="2467275"/>
                        <wp:effectExtent l="5397" t="0" r="4128" b="412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2-17840257.jpg"/>
                                <pic:cNvPicPr/>
                              </pic:nvPicPr>
                              <pic:blipFill>
                                <a:blip r:embed="rId12"/>
                                <a:stretch>
                                  <a:fillRect/>
                                </a:stretch>
                              </pic:blipFill>
                              <pic:spPr bwMode="auto">
                                <a:xfrm rot="5400000">
                                  <a:off x="0" y="0"/>
                                  <a:ext cx="2666160" cy="2550293"/>
                                </a:xfrm>
                                <a:prstGeom prst="rect">
                                  <a:avLst/>
                                </a:prstGeom>
                                <a:ln>
                                  <a:noFill/>
                                </a:ln>
                                <a:extLst>
                                  <a:ext uri="{53640926-AAD7-44D8-BBD7-CCE9431645EC}">
                                    <a14:shadowObscured xmlns:a14="http://schemas.microsoft.com/office/drawing/2010/main"/>
                                  </a:ext>
                                </a:extLst>
                              </pic:spPr>
                            </pic:pic>
                          </a:graphicData>
                        </a:graphic>
                      </wp:inline>
                    </w:drawing>
                  </w:r>
                </w:p>
              </w:tc>
              <w:tc>
                <w:tcPr>
                  <w:tcW w:w="3253" w:type="pct"/>
                  <w:gridSpan w:val="2"/>
                </w:tcPr>
                <w:p w14:paraId="034B8639" w14:textId="6B5EBC66" w:rsidR="003047A0" w:rsidRDefault="001F75FA" w:rsidP="001F75FA">
                  <w:pPr>
                    <w:ind w:left="-1770" w:right="-1360" w:firstLine="1800"/>
                  </w:pPr>
                  <w:r>
                    <w:rPr>
                      <w:noProof/>
                    </w:rPr>
                    <w:drawing>
                      <wp:inline distT="0" distB="0" distL="0" distR="0" wp14:anchorId="040CBB03" wp14:editId="7391D1CA">
                        <wp:extent cx="2560041" cy="2173426"/>
                        <wp:effectExtent l="2858"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2-16922719.jpg"/>
                                <pic:cNvPicPr/>
                              </pic:nvPicPr>
                              <pic:blipFill>
                                <a:blip r:embed="rId13"/>
                                <a:stretch>
                                  <a:fillRect/>
                                </a:stretch>
                              </pic:blipFill>
                              <pic:spPr bwMode="auto">
                                <a:xfrm rot="5400000">
                                  <a:off x="0" y="0"/>
                                  <a:ext cx="2586112" cy="219556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9FD3FF8" wp14:editId="27001EE3">
                        <wp:extent cx="2554276" cy="2301087"/>
                        <wp:effectExtent l="0" t="318"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2-16922719.jpg"/>
                                <pic:cNvPicPr/>
                              </pic:nvPicPr>
                              <pic:blipFill>
                                <a:blip r:embed="rId14"/>
                                <a:stretch>
                                  <a:fillRect/>
                                </a:stretch>
                              </pic:blipFill>
                              <pic:spPr bwMode="auto">
                                <a:xfrm rot="5400000">
                                  <a:off x="0" y="0"/>
                                  <a:ext cx="2626255" cy="23659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811E7E" w14:textId="77777777" w:rsidR="003047A0" w:rsidRDefault="003047A0"/>
        </w:tc>
      </w:tr>
      <w:tr w:rsidR="003047A0" w14:paraId="3416282C" w14:textId="77777777" w:rsidTr="001F75FA">
        <w:trPr>
          <w:trHeight w:hRule="exact" w:val="5462"/>
        </w:trPr>
        <w:tc>
          <w:tcPr>
            <w:tcW w:w="11119" w:type="dxa"/>
            <w:shd w:val="clear" w:color="auto" w:fill="666699" w:themeFill="accent3"/>
            <w:vAlign w:val="center"/>
          </w:tcPr>
          <w:p w14:paraId="6A896CC4" w14:textId="351E8E38" w:rsidR="00600446" w:rsidRDefault="00655DB4" w:rsidP="00600446">
            <w:pPr>
              <w:pStyle w:val="Subtitle"/>
            </w:pPr>
            <w:r>
              <w:t>Introduction</w:t>
            </w:r>
          </w:p>
          <w:p w14:paraId="1798CD18" w14:textId="0716720A" w:rsidR="003047A0" w:rsidRDefault="00655DB4">
            <w:pPr>
              <w:pStyle w:val="BlockText"/>
            </w:pPr>
            <w:r>
              <w:t xml:space="preserve">The Oneida Emergency Food Pantry maintains and manages </w:t>
            </w:r>
            <w:r w:rsidR="007D6D37">
              <w:t>9,126 square feet</w:t>
            </w:r>
            <w:r w:rsidR="0080089C">
              <w:t xml:space="preserve">, educational </w:t>
            </w:r>
            <w:r w:rsidR="008A10C7">
              <w:t>g</w:t>
            </w:r>
            <w:r>
              <w:t>arden space</w:t>
            </w:r>
            <w:r w:rsidR="00310213">
              <w:t xml:space="preserve"> located</w:t>
            </w:r>
            <w:r w:rsidR="003B7740">
              <w:t xml:space="preserve"> at N7372 Water Circle Place in Oneida, WI 5415</w:t>
            </w:r>
            <w:r w:rsidR="008A10C7">
              <w:t>5</w:t>
            </w:r>
            <w:r w:rsidR="00BB27F3">
              <w:t xml:space="preserve">. </w:t>
            </w:r>
            <w:r w:rsidR="00600446">
              <w:t>With the help of our volunteers, students and community members, the pantry is able to provide local, fresh and nutritious produce to those in need.  O</w:t>
            </w:r>
            <w:r w:rsidR="007D6D37">
              <w:t>ur mission is to enhance community engagement, promote sustainable food production, traditional farming and gardening techniques, educate on health and nutrition, and connect to the land spiritually as our ancestors once did</w:t>
            </w:r>
            <w:r w:rsidR="00BF6E2F">
              <w:t xml:space="preserve">. </w:t>
            </w:r>
          </w:p>
          <w:p w14:paraId="5C00D4EE" w14:textId="77777777" w:rsidR="00310213" w:rsidRDefault="00310213">
            <w:pPr>
              <w:pStyle w:val="BlockText"/>
            </w:pPr>
          </w:p>
          <w:p w14:paraId="26F585AE" w14:textId="77777777" w:rsidR="00310213" w:rsidRDefault="00310213">
            <w:pPr>
              <w:pStyle w:val="BlockText"/>
            </w:pPr>
          </w:p>
        </w:tc>
      </w:tr>
    </w:tbl>
    <w:p w14:paraId="510FF028" w14:textId="20DE7689" w:rsidR="003047A0" w:rsidRDefault="003047A0"/>
    <w:p w14:paraId="6B7D1601" w14:textId="77777777" w:rsidR="003047A0" w:rsidRDefault="00CE7E02">
      <w:pPr>
        <w:pStyle w:val="Heading1"/>
      </w:pPr>
      <w:bookmarkStart w:id="0" w:name="_Toc15273940"/>
      <w:r>
        <w:t>Table of Contents</w:t>
      </w:r>
      <w:bookmarkEnd w:id="0"/>
    </w:p>
    <w:p w14:paraId="38C21EA6" w14:textId="77BA7065" w:rsidR="003047A0" w:rsidRDefault="003047A0"/>
    <w:sdt>
      <w:sdtPr>
        <w:rPr>
          <w:rFonts w:asciiTheme="minorHAnsi" w:eastAsiaTheme="minorHAnsi" w:hAnsiTheme="minorHAnsi" w:cstheme="minorBidi"/>
          <w:b w:val="0"/>
          <w:bCs w:val="0"/>
          <w:color w:val="404040" w:themeColor="text1" w:themeTint="BF"/>
          <w:sz w:val="20"/>
          <w:szCs w:val="20"/>
        </w:rPr>
        <w:id w:val="200597616"/>
        <w:docPartObj>
          <w:docPartGallery w:val="Table of Contents"/>
          <w:docPartUnique/>
        </w:docPartObj>
      </w:sdtPr>
      <w:sdtEndPr>
        <w:rPr>
          <w:noProof/>
        </w:rPr>
      </w:sdtEndPr>
      <w:sdtContent>
        <w:p w14:paraId="5DEFDAC9" w14:textId="4F2BE5BD" w:rsidR="003B7740" w:rsidRDefault="00BB27F3" w:rsidP="00BB27F3">
          <w:pPr>
            <w:pStyle w:val="TOCHeading"/>
            <w:tabs>
              <w:tab w:val="right" w:pos="10800"/>
            </w:tabs>
          </w:pPr>
          <w:r>
            <w:tab/>
          </w:r>
        </w:p>
        <w:p w14:paraId="141FE657" w14:textId="53DF60BD" w:rsidR="008A10C7" w:rsidRPr="00BB27F3" w:rsidRDefault="000B7421" w:rsidP="00BB27F3">
          <w:pPr>
            <w:pStyle w:val="TOC1"/>
            <w:tabs>
              <w:tab w:val="right" w:leader="dot" w:pos="10790"/>
            </w:tabs>
            <w:rPr>
              <w:rFonts w:eastAsiaTheme="minorEastAsia"/>
              <w:b w:val="0"/>
              <w:bCs w:val="0"/>
              <w:i w:val="0"/>
              <w:iCs w:val="0"/>
              <w:noProof/>
              <w:color w:val="auto"/>
            </w:rPr>
          </w:pPr>
          <w:r>
            <w:t>Basic Steps for Starting a Garden</w:t>
          </w:r>
          <w:r w:rsidR="003B7740">
            <w:rPr>
              <w:b w:val="0"/>
              <w:bCs w:val="0"/>
            </w:rPr>
            <w:fldChar w:fldCharType="begin"/>
          </w:r>
          <w:r w:rsidR="003B7740">
            <w:instrText xml:space="preserve"> TOC \o "1-3" \h \z \u </w:instrText>
          </w:r>
          <w:r w:rsidR="003B7740">
            <w:rPr>
              <w:b w:val="0"/>
              <w:bCs w:val="0"/>
            </w:rPr>
            <w:fldChar w:fldCharType="separate"/>
          </w:r>
          <w:hyperlink w:anchor="_Toc15273940" w:history="1">
            <w:r w:rsidR="008A10C7">
              <w:rPr>
                <w:noProof/>
                <w:webHidden/>
              </w:rPr>
              <w:tab/>
            </w:r>
            <w:r w:rsidR="00557983">
              <w:rPr>
                <w:b w:val="0"/>
                <w:bCs w:val="0"/>
                <w:noProof/>
                <w:webHidden/>
              </w:rPr>
              <w:t>3</w:t>
            </w:r>
          </w:hyperlink>
        </w:p>
        <w:p w14:paraId="26D45520" w14:textId="730A4005" w:rsidR="008A10C7" w:rsidRDefault="002634FE" w:rsidP="00693B4F">
          <w:pPr>
            <w:pStyle w:val="TOC2"/>
            <w:rPr>
              <w:sz w:val="24"/>
              <w:szCs w:val="24"/>
            </w:rPr>
          </w:pPr>
          <w:hyperlink w:anchor="_Toc15273942" w:history="1">
            <w:r w:rsidR="00AE696F">
              <w:rPr>
                <w:rStyle w:val="Hyperlink"/>
                <w:sz w:val="24"/>
                <w:szCs w:val="24"/>
              </w:rPr>
              <w:t>Planning</w:t>
            </w:r>
            <w:r w:rsidR="00635B22">
              <w:rPr>
                <w:rStyle w:val="Hyperlink"/>
                <w:sz w:val="24"/>
                <w:szCs w:val="24"/>
              </w:rPr>
              <w:t>/Mapping</w:t>
            </w:r>
            <w:r w:rsidR="008A10C7" w:rsidRPr="00693B4F">
              <w:rPr>
                <w:webHidden/>
                <w:sz w:val="24"/>
                <w:szCs w:val="24"/>
              </w:rPr>
              <w:tab/>
            </w:r>
            <w:r w:rsidR="00C07AFA">
              <w:rPr>
                <w:webHidden/>
                <w:sz w:val="24"/>
                <w:szCs w:val="24"/>
              </w:rPr>
              <w:t>3</w:t>
            </w:r>
          </w:hyperlink>
        </w:p>
        <w:p w14:paraId="202E0E8B" w14:textId="7D51D477" w:rsidR="00AE696F" w:rsidRPr="00AE696F" w:rsidRDefault="002634FE" w:rsidP="00AE696F">
          <w:pPr>
            <w:pStyle w:val="TOC2"/>
            <w:rPr>
              <w:rFonts w:eastAsiaTheme="minorEastAsia"/>
              <w:color w:val="auto"/>
              <w:sz w:val="24"/>
              <w:szCs w:val="24"/>
            </w:rPr>
          </w:pPr>
          <w:hyperlink w:anchor="_Toc15273942" w:history="1">
            <w:r w:rsidR="00AE696F" w:rsidRPr="00693B4F">
              <w:rPr>
                <w:rStyle w:val="Hyperlink"/>
                <w:sz w:val="24"/>
                <w:szCs w:val="24"/>
              </w:rPr>
              <w:t>Choosing Which Vegetables to Grow</w:t>
            </w:r>
            <w:r w:rsidR="00AE696F" w:rsidRPr="00693B4F">
              <w:rPr>
                <w:webHidden/>
                <w:sz w:val="24"/>
                <w:szCs w:val="24"/>
              </w:rPr>
              <w:tab/>
            </w:r>
            <w:r w:rsidR="00557983">
              <w:rPr>
                <w:webHidden/>
                <w:sz w:val="24"/>
                <w:szCs w:val="24"/>
              </w:rPr>
              <w:t>3</w:t>
            </w:r>
          </w:hyperlink>
        </w:p>
        <w:p w14:paraId="3AD264F9" w14:textId="03C0A85A" w:rsidR="008A10C7" w:rsidRPr="00693B4F" w:rsidRDefault="002634FE" w:rsidP="00693B4F">
          <w:pPr>
            <w:pStyle w:val="TOC2"/>
            <w:rPr>
              <w:rStyle w:val="Hyperlink"/>
              <w:sz w:val="24"/>
              <w:szCs w:val="24"/>
            </w:rPr>
          </w:pPr>
          <w:hyperlink w:anchor="_Toc15273943" w:history="1">
            <w:r w:rsidR="00BB27F3" w:rsidRPr="00693B4F">
              <w:rPr>
                <w:rStyle w:val="Hyperlink"/>
                <w:sz w:val="24"/>
                <w:szCs w:val="24"/>
              </w:rPr>
              <w:t>Preparring the Soil</w:t>
            </w:r>
            <w:r w:rsidR="008A10C7" w:rsidRPr="00693B4F">
              <w:rPr>
                <w:webHidden/>
                <w:sz w:val="24"/>
                <w:szCs w:val="24"/>
              </w:rPr>
              <w:tab/>
            </w:r>
            <w:r w:rsidR="00557983">
              <w:rPr>
                <w:webHidden/>
                <w:sz w:val="24"/>
                <w:szCs w:val="24"/>
              </w:rPr>
              <w:t>4</w:t>
            </w:r>
          </w:hyperlink>
        </w:p>
        <w:p w14:paraId="1279FBA9" w14:textId="5F9AC3C8" w:rsidR="00BB27F3" w:rsidRPr="00693B4F" w:rsidRDefault="00114727" w:rsidP="00693B4F">
          <w:pPr>
            <w:pStyle w:val="TOC2"/>
            <w:ind w:left="270" w:hanging="90"/>
            <w:rPr>
              <w:rStyle w:val="Hyperlink"/>
              <w:sz w:val="24"/>
              <w:szCs w:val="24"/>
            </w:rPr>
          </w:pPr>
          <w:r w:rsidRPr="00693B4F">
            <w:rPr>
              <w:rStyle w:val="Hyperlink"/>
              <w:color w:val="000000" w:themeColor="text1"/>
              <w:sz w:val="24"/>
              <w:szCs w:val="24"/>
              <w:u w:val="none"/>
            </w:rPr>
            <w:t>Planting Your Garden</w:t>
          </w:r>
          <w:hyperlink w:anchor="_Toc15273943" w:history="1">
            <w:r w:rsidR="00BB27F3" w:rsidRPr="00693B4F">
              <w:rPr>
                <w:webHidden/>
                <w:sz w:val="24"/>
                <w:szCs w:val="24"/>
              </w:rPr>
              <w:tab/>
            </w:r>
            <w:r w:rsidR="00557983">
              <w:rPr>
                <w:webHidden/>
                <w:sz w:val="24"/>
                <w:szCs w:val="24"/>
              </w:rPr>
              <w:t>4</w:t>
            </w:r>
          </w:hyperlink>
        </w:p>
        <w:p w14:paraId="6CB832B9" w14:textId="31CF05CB" w:rsidR="00BB27F3" w:rsidRPr="00693B4F" w:rsidRDefault="002634FE" w:rsidP="00693B4F">
          <w:pPr>
            <w:pStyle w:val="TOC2"/>
            <w:rPr>
              <w:rStyle w:val="Hyperlink"/>
              <w:sz w:val="24"/>
              <w:szCs w:val="24"/>
            </w:rPr>
          </w:pPr>
          <w:hyperlink w:anchor="_Toc15273943" w:history="1">
            <w:r w:rsidR="00114727" w:rsidRPr="00693B4F">
              <w:rPr>
                <w:rStyle w:val="Hyperlink"/>
                <w:sz w:val="24"/>
                <w:szCs w:val="24"/>
              </w:rPr>
              <w:t>Maintaining Your Garden</w:t>
            </w:r>
            <w:r w:rsidR="00BB27F3" w:rsidRPr="00693B4F">
              <w:rPr>
                <w:webHidden/>
                <w:sz w:val="24"/>
                <w:szCs w:val="24"/>
              </w:rPr>
              <w:tab/>
            </w:r>
          </w:hyperlink>
          <w:r w:rsidR="00C435C5">
            <w:rPr>
              <w:sz w:val="24"/>
              <w:szCs w:val="24"/>
            </w:rPr>
            <w:t>4</w:t>
          </w:r>
        </w:p>
        <w:p w14:paraId="30245884" w14:textId="1C79A521" w:rsidR="00BB27F3" w:rsidRPr="00693B4F" w:rsidRDefault="00114727" w:rsidP="00693B4F">
          <w:pPr>
            <w:pStyle w:val="TOC2"/>
            <w:ind w:left="90" w:hanging="90"/>
            <w:rPr>
              <w:rFonts w:eastAsiaTheme="minorEastAsia"/>
              <w:b/>
              <w:bCs/>
              <w:color w:val="auto"/>
              <w:sz w:val="24"/>
              <w:szCs w:val="24"/>
            </w:rPr>
          </w:pPr>
          <w:r w:rsidRPr="00693B4F">
            <w:rPr>
              <w:rStyle w:val="Hyperlink"/>
              <w:b/>
              <w:bCs/>
              <w:i/>
              <w:iCs/>
              <w:color w:val="000000" w:themeColor="text1"/>
              <w:sz w:val="24"/>
              <w:szCs w:val="24"/>
              <w:u w:val="none"/>
            </w:rPr>
            <w:t>Space Saving Ideas</w:t>
          </w:r>
          <w:hyperlink w:anchor="_Toc15273941" w:history="1">
            <w:r w:rsidR="00BB27F3" w:rsidRPr="00693B4F">
              <w:rPr>
                <w:webHidden/>
                <w:sz w:val="24"/>
                <w:szCs w:val="24"/>
              </w:rPr>
              <w:tab/>
            </w:r>
            <w:r w:rsidR="00557983">
              <w:rPr>
                <w:webHidden/>
                <w:sz w:val="24"/>
                <w:szCs w:val="24"/>
              </w:rPr>
              <w:t>5</w:t>
            </w:r>
          </w:hyperlink>
        </w:p>
        <w:p w14:paraId="15870847" w14:textId="57026640" w:rsidR="00BB27F3" w:rsidRPr="00693B4F" w:rsidRDefault="002634FE" w:rsidP="00693B4F">
          <w:pPr>
            <w:pStyle w:val="TOC2"/>
            <w:rPr>
              <w:rStyle w:val="Hyperlink"/>
              <w:sz w:val="24"/>
              <w:szCs w:val="24"/>
            </w:rPr>
          </w:pPr>
          <w:hyperlink w:anchor="_Toc15273943" w:history="1">
            <w:r w:rsidR="00114727" w:rsidRPr="00693B4F">
              <w:rPr>
                <w:rStyle w:val="Hyperlink"/>
                <w:sz w:val="24"/>
                <w:szCs w:val="24"/>
              </w:rPr>
              <w:t>Succession Planting</w:t>
            </w:r>
            <w:r w:rsidR="00BB27F3" w:rsidRPr="00693B4F">
              <w:rPr>
                <w:webHidden/>
                <w:sz w:val="24"/>
                <w:szCs w:val="24"/>
              </w:rPr>
              <w:tab/>
            </w:r>
            <w:r w:rsidR="00557983">
              <w:rPr>
                <w:webHidden/>
                <w:sz w:val="24"/>
                <w:szCs w:val="24"/>
              </w:rPr>
              <w:t>5</w:t>
            </w:r>
          </w:hyperlink>
        </w:p>
        <w:p w14:paraId="7A3DC22A" w14:textId="2C259282" w:rsidR="00BB27F3" w:rsidRPr="00693B4F" w:rsidRDefault="002634FE" w:rsidP="00693B4F">
          <w:pPr>
            <w:pStyle w:val="TOC2"/>
            <w:rPr>
              <w:rStyle w:val="Hyperlink"/>
              <w:sz w:val="24"/>
              <w:szCs w:val="24"/>
            </w:rPr>
          </w:pPr>
          <w:hyperlink w:anchor="_Toc15273943" w:history="1">
            <w:r w:rsidR="00114727" w:rsidRPr="00693B4F">
              <w:rPr>
                <w:rStyle w:val="Hyperlink"/>
                <w:sz w:val="24"/>
                <w:szCs w:val="24"/>
              </w:rPr>
              <w:t>Companion Planting</w:t>
            </w:r>
            <w:r w:rsidR="00BB27F3" w:rsidRPr="00693B4F">
              <w:rPr>
                <w:webHidden/>
                <w:sz w:val="24"/>
                <w:szCs w:val="24"/>
              </w:rPr>
              <w:tab/>
            </w:r>
            <w:r w:rsidR="00557983">
              <w:rPr>
                <w:webHidden/>
                <w:sz w:val="24"/>
                <w:szCs w:val="24"/>
              </w:rPr>
              <w:t>6</w:t>
            </w:r>
          </w:hyperlink>
        </w:p>
        <w:p w14:paraId="64D0CF72" w14:textId="1657051E" w:rsidR="00114727" w:rsidRPr="00693B4F" w:rsidRDefault="00114727" w:rsidP="00693B4F">
          <w:pPr>
            <w:pStyle w:val="TOC2"/>
            <w:ind w:left="90" w:hanging="90"/>
            <w:rPr>
              <w:rFonts w:eastAsiaTheme="minorEastAsia"/>
              <w:b/>
              <w:bCs/>
              <w:color w:val="auto"/>
              <w:sz w:val="24"/>
              <w:szCs w:val="24"/>
            </w:rPr>
          </w:pPr>
          <w:r w:rsidRPr="00693B4F">
            <w:rPr>
              <w:rStyle w:val="Hyperlink"/>
              <w:b/>
              <w:bCs/>
              <w:i/>
              <w:iCs/>
              <w:color w:val="000000" w:themeColor="text1"/>
              <w:sz w:val="24"/>
              <w:szCs w:val="24"/>
              <w:u w:val="none"/>
            </w:rPr>
            <w:t>Seed/Plant Spacing Quick Reference</w:t>
          </w:r>
          <w:r w:rsidR="008C0146" w:rsidRPr="00693B4F">
            <w:rPr>
              <w:rStyle w:val="Hyperlink"/>
              <w:b/>
              <w:bCs/>
              <w:i/>
              <w:iCs/>
              <w:color w:val="000000" w:themeColor="text1"/>
              <w:sz w:val="24"/>
              <w:szCs w:val="24"/>
              <w:u w:val="none"/>
            </w:rPr>
            <w:t xml:space="preserve"> Guide</w:t>
          </w:r>
          <w:hyperlink w:anchor="_Toc15273941" w:history="1">
            <w:r w:rsidRPr="00693B4F">
              <w:rPr>
                <w:webHidden/>
                <w:sz w:val="24"/>
                <w:szCs w:val="24"/>
              </w:rPr>
              <w:tab/>
            </w:r>
            <w:r w:rsidR="00557983">
              <w:rPr>
                <w:webHidden/>
                <w:sz w:val="24"/>
                <w:szCs w:val="24"/>
              </w:rPr>
              <w:t>7</w:t>
            </w:r>
          </w:hyperlink>
        </w:p>
        <w:p w14:paraId="6B373354" w14:textId="77777777" w:rsidR="00BB27F3" w:rsidRPr="00BB27F3" w:rsidRDefault="00BB27F3" w:rsidP="00BB27F3"/>
        <w:p w14:paraId="663C82AE" w14:textId="59F5EB01" w:rsidR="007D7A48" w:rsidRDefault="003B7740">
          <w:r>
            <w:rPr>
              <w:b/>
              <w:bCs/>
              <w:noProof/>
            </w:rPr>
            <w:fldChar w:fldCharType="end"/>
          </w:r>
        </w:p>
      </w:sdtContent>
    </w:sdt>
    <w:p w14:paraId="2FCE6488" w14:textId="1BF38DE6" w:rsidR="007D7A48" w:rsidRDefault="007D7A48"/>
    <w:p w14:paraId="699777E2" w14:textId="72DF164E" w:rsidR="007D7A48" w:rsidRDefault="007D7A48"/>
    <w:p w14:paraId="73679C2E" w14:textId="68DF75A3" w:rsidR="007D7A48" w:rsidRDefault="007D7A48"/>
    <w:p w14:paraId="5FB0E1D4" w14:textId="4D5B2604" w:rsidR="007D7A48" w:rsidRDefault="007D7A48"/>
    <w:p w14:paraId="3CCE57D9" w14:textId="77777777" w:rsidR="00C7186A" w:rsidRDefault="00C7186A"/>
    <w:p w14:paraId="085EB7AB" w14:textId="77777777" w:rsidR="00600446" w:rsidRDefault="00600446" w:rsidP="0026025E">
      <w:pPr>
        <w:jc w:val="center"/>
        <w:rPr>
          <w:b/>
          <w:sz w:val="24"/>
          <w:szCs w:val="24"/>
        </w:rPr>
      </w:pPr>
    </w:p>
    <w:p w14:paraId="10481ECA" w14:textId="4A1E52E3" w:rsidR="003F48C8" w:rsidRDefault="000B7421" w:rsidP="0026025E">
      <w:pPr>
        <w:jc w:val="center"/>
        <w:rPr>
          <w:b/>
          <w:sz w:val="24"/>
          <w:szCs w:val="24"/>
        </w:rPr>
      </w:pPr>
      <w:r w:rsidRPr="0026025E">
        <w:rPr>
          <w:b/>
          <w:sz w:val="24"/>
          <w:szCs w:val="24"/>
        </w:rPr>
        <w:lastRenderedPageBreak/>
        <w:t>Basic Steps for Starting a Garden</w:t>
      </w:r>
    </w:p>
    <w:p w14:paraId="43422137" w14:textId="77777777" w:rsidR="0026025E" w:rsidRPr="0026025E" w:rsidRDefault="0026025E" w:rsidP="0026025E">
      <w:pPr>
        <w:jc w:val="center"/>
        <w:rPr>
          <w:b/>
          <w:sz w:val="24"/>
          <w:szCs w:val="24"/>
        </w:rPr>
      </w:pPr>
    </w:p>
    <w:p w14:paraId="238F0CD4" w14:textId="301E139B" w:rsidR="003F48C8" w:rsidRPr="005E0230" w:rsidRDefault="00432C2A" w:rsidP="005E0230">
      <w:pPr>
        <w:pStyle w:val="ListParagraph"/>
        <w:numPr>
          <w:ilvl w:val="0"/>
          <w:numId w:val="1"/>
        </w:numPr>
        <w:spacing w:line="240" w:lineRule="auto"/>
        <w:rPr>
          <w:sz w:val="24"/>
          <w:szCs w:val="24"/>
        </w:rPr>
      </w:pPr>
      <w:r w:rsidRPr="005E0230">
        <w:rPr>
          <w:sz w:val="24"/>
          <w:szCs w:val="24"/>
        </w:rPr>
        <w:t>Planning</w:t>
      </w:r>
      <w:r w:rsidR="003D5FCD" w:rsidRPr="005E0230">
        <w:rPr>
          <w:sz w:val="24"/>
          <w:szCs w:val="24"/>
        </w:rPr>
        <w:t>/Mapping</w:t>
      </w:r>
    </w:p>
    <w:p w14:paraId="6EBDDA22" w14:textId="01186C5A" w:rsidR="00432C2A" w:rsidRPr="005E0230" w:rsidRDefault="00432C2A" w:rsidP="005E0230">
      <w:pPr>
        <w:pStyle w:val="ListParagraph"/>
        <w:numPr>
          <w:ilvl w:val="0"/>
          <w:numId w:val="1"/>
        </w:numPr>
        <w:spacing w:line="240" w:lineRule="auto"/>
        <w:rPr>
          <w:sz w:val="24"/>
          <w:szCs w:val="24"/>
        </w:rPr>
      </w:pPr>
      <w:r w:rsidRPr="005E0230">
        <w:rPr>
          <w:sz w:val="24"/>
          <w:szCs w:val="24"/>
        </w:rPr>
        <w:t>Choosing Which Vegetables to Grow</w:t>
      </w:r>
      <w:r w:rsidR="008A514E" w:rsidRPr="005E0230">
        <w:rPr>
          <w:sz w:val="24"/>
          <w:szCs w:val="24"/>
        </w:rPr>
        <w:t>/Seeds</w:t>
      </w:r>
    </w:p>
    <w:p w14:paraId="18F3A83A" w14:textId="7C4B7342" w:rsidR="00DB0567" w:rsidRPr="005E0230" w:rsidRDefault="00DB0567" w:rsidP="005E0230">
      <w:pPr>
        <w:pStyle w:val="ListParagraph"/>
        <w:numPr>
          <w:ilvl w:val="0"/>
          <w:numId w:val="1"/>
        </w:numPr>
        <w:spacing w:line="240" w:lineRule="auto"/>
        <w:rPr>
          <w:sz w:val="24"/>
          <w:szCs w:val="24"/>
        </w:rPr>
      </w:pPr>
      <w:r w:rsidRPr="005E0230">
        <w:rPr>
          <w:sz w:val="24"/>
          <w:szCs w:val="24"/>
        </w:rPr>
        <w:t>Preparing the Soil</w:t>
      </w:r>
    </w:p>
    <w:p w14:paraId="7591AE2C" w14:textId="4E0FF50D" w:rsidR="00DB0567" w:rsidRPr="005E0230" w:rsidRDefault="00DB0567" w:rsidP="005E0230">
      <w:pPr>
        <w:pStyle w:val="ListParagraph"/>
        <w:numPr>
          <w:ilvl w:val="0"/>
          <w:numId w:val="1"/>
        </w:numPr>
        <w:spacing w:line="240" w:lineRule="auto"/>
        <w:rPr>
          <w:sz w:val="24"/>
          <w:szCs w:val="24"/>
        </w:rPr>
      </w:pPr>
      <w:r w:rsidRPr="005E0230">
        <w:rPr>
          <w:sz w:val="24"/>
          <w:szCs w:val="24"/>
        </w:rPr>
        <w:t>Planting Your Vegetable Garden</w:t>
      </w:r>
    </w:p>
    <w:p w14:paraId="54BA6A53" w14:textId="448835D7" w:rsidR="00DB0567" w:rsidRPr="005E0230" w:rsidRDefault="00DB0567" w:rsidP="005E0230">
      <w:pPr>
        <w:pStyle w:val="ListParagraph"/>
        <w:numPr>
          <w:ilvl w:val="0"/>
          <w:numId w:val="1"/>
        </w:numPr>
        <w:spacing w:line="240" w:lineRule="auto"/>
        <w:rPr>
          <w:sz w:val="24"/>
          <w:szCs w:val="24"/>
        </w:rPr>
      </w:pPr>
      <w:r w:rsidRPr="005E0230">
        <w:rPr>
          <w:sz w:val="24"/>
          <w:szCs w:val="24"/>
        </w:rPr>
        <w:t>Maintaining Your Vegetable Garden</w:t>
      </w:r>
    </w:p>
    <w:p w14:paraId="38864EE6" w14:textId="563F2F69" w:rsidR="00DB0567" w:rsidRPr="005E0230" w:rsidRDefault="00DB0567" w:rsidP="005E0230">
      <w:pPr>
        <w:spacing w:line="240" w:lineRule="auto"/>
        <w:rPr>
          <w:sz w:val="24"/>
          <w:szCs w:val="24"/>
        </w:rPr>
      </w:pPr>
    </w:p>
    <w:p w14:paraId="510AA589" w14:textId="147F1950" w:rsidR="00DB0567" w:rsidRPr="005E0230" w:rsidRDefault="00DB0567" w:rsidP="005E0230">
      <w:pPr>
        <w:spacing w:line="240" w:lineRule="auto"/>
        <w:rPr>
          <w:b/>
          <w:sz w:val="24"/>
          <w:szCs w:val="24"/>
        </w:rPr>
      </w:pPr>
      <w:r w:rsidRPr="005E0230">
        <w:rPr>
          <w:b/>
          <w:sz w:val="24"/>
          <w:szCs w:val="24"/>
        </w:rPr>
        <w:t xml:space="preserve">Step 1: </w:t>
      </w:r>
      <w:r w:rsidR="00432C2A" w:rsidRPr="005E0230">
        <w:rPr>
          <w:b/>
          <w:sz w:val="24"/>
          <w:szCs w:val="24"/>
        </w:rPr>
        <w:t>Planning</w:t>
      </w:r>
      <w:r w:rsidR="000F0080" w:rsidRPr="005E0230">
        <w:rPr>
          <w:b/>
          <w:sz w:val="24"/>
          <w:szCs w:val="24"/>
        </w:rPr>
        <w:t>/Mapping</w:t>
      </w:r>
    </w:p>
    <w:p w14:paraId="3A0A9BEA" w14:textId="0AECD1F8" w:rsidR="00DB0567" w:rsidRPr="005E0230" w:rsidRDefault="00DB0567" w:rsidP="005E0230">
      <w:pPr>
        <w:spacing w:line="240" w:lineRule="auto"/>
        <w:rPr>
          <w:sz w:val="24"/>
          <w:szCs w:val="24"/>
        </w:rPr>
      </w:pPr>
      <w:r w:rsidRPr="005E0230">
        <w:rPr>
          <w:sz w:val="24"/>
          <w:szCs w:val="24"/>
        </w:rPr>
        <w:t xml:space="preserve">There are multiple factors you </w:t>
      </w:r>
      <w:r w:rsidR="000F05A9" w:rsidRPr="005E0230">
        <w:rPr>
          <w:sz w:val="24"/>
          <w:szCs w:val="24"/>
        </w:rPr>
        <w:t>must</w:t>
      </w:r>
      <w:r w:rsidRPr="005E0230">
        <w:rPr>
          <w:sz w:val="24"/>
          <w:szCs w:val="24"/>
        </w:rPr>
        <w:t xml:space="preserve"> consider when </w:t>
      </w:r>
      <w:r w:rsidR="00432C2A" w:rsidRPr="005E0230">
        <w:rPr>
          <w:sz w:val="24"/>
          <w:szCs w:val="24"/>
        </w:rPr>
        <w:t>planning your</w:t>
      </w:r>
      <w:r w:rsidR="002C71E6" w:rsidRPr="005E0230">
        <w:rPr>
          <w:sz w:val="24"/>
          <w:szCs w:val="24"/>
        </w:rPr>
        <w:t xml:space="preserve"> garden. </w:t>
      </w:r>
      <w:r w:rsidR="00352406" w:rsidRPr="005E0230">
        <w:rPr>
          <w:sz w:val="24"/>
          <w:szCs w:val="24"/>
        </w:rPr>
        <w:t>These include the following:</w:t>
      </w:r>
    </w:p>
    <w:p w14:paraId="183D78D7" w14:textId="60122AF8" w:rsidR="00352406" w:rsidRPr="005E0230" w:rsidRDefault="002160E5" w:rsidP="005E0230">
      <w:pPr>
        <w:pStyle w:val="ListParagraph"/>
        <w:numPr>
          <w:ilvl w:val="0"/>
          <w:numId w:val="4"/>
        </w:numPr>
        <w:spacing w:line="240" w:lineRule="auto"/>
        <w:rPr>
          <w:sz w:val="24"/>
          <w:szCs w:val="24"/>
        </w:rPr>
      </w:pPr>
      <w:r w:rsidRPr="005E0230">
        <w:rPr>
          <w:sz w:val="24"/>
          <w:szCs w:val="24"/>
        </w:rPr>
        <w:t>Space/Area</w:t>
      </w:r>
      <w:r w:rsidR="003447B9" w:rsidRPr="005E0230">
        <w:rPr>
          <w:sz w:val="24"/>
          <w:szCs w:val="24"/>
        </w:rPr>
        <w:t>/Location</w:t>
      </w:r>
    </w:p>
    <w:p w14:paraId="7B0E04B7" w14:textId="1D45DB22" w:rsidR="00432C2A" w:rsidRPr="005E0230" w:rsidRDefault="00432C2A" w:rsidP="005E0230">
      <w:pPr>
        <w:pStyle w:val="ListParagraph"/>
        <w:numPr>
          <w:ilvl w:val="0"/>
          <w:numId w:val="4"/>
        </w:numPr>
        <w:spacing w:line="240" w:lineRule="auto"/>
        <w:rPr>
          <w:sz w:val="24"/>
          <w:szCs w:val="24"/>
        </w:rPr>
      </w:pPr>
      <w:r w:rsidRPr="005E0230">
        <w:rPr>
          <w:sz w:val="24"/>
          <w:szCs w:val="24"/>
        </w:rPr>
        <w:t>Type of soil</w:t>
      </w:r>
    </w:p>
    <w:p w14:paraId="452C424A" w14:textId="2B87786A" w:rsidR="002160E5" w:rsidRPr="005E0230" w:rsidRDefault="002160E5" w:rsidP="005E0230">
      <w:pPr>
        <w:pStyle w:val="ListParagraph"/>
        <w:numPr>
          <w:ilvl w:val="0"/>
          <w:numId w:val="4"/>
        </w:numPr>
        <w:spacing w:line="240" w:lineRule="auto"/>
        <w:rPr>
          <w:sz w:val="24"/>
          <w:szCs w:val="24"/>
        </w:rPr>
      </w:pPr>
      <w:r w:rsidRPr="005E0230">
        <w:rPr>
          <w:sz w:val="24"/>
          <w:szCs w:val="24"/>
        </w:rPr>
        <w:t>Length of growing season (</w:t>
      </w:r>
      <w:r w:rsidR="001E7AF0" w:rsidRPr="005E0230">
        <w:rPr>
          <w:sz w:val="24"/>
          <w:szCs w:val="24"/>
        </w:rPr>
        <w:t xml:space="preserve">for WI our growing season is </w:t>
      </w:r>
      <w:r w:rsidRPr="005E0230">
        <w:rPr>
          <w:sz w:val="24"/>
          <w:szCs w:val="24"/>
          <w:u w:val="single"/>
        </w:rPr>
        <w:t>May 11</w:t>
      </w:r>
      <w:r w:rsidRPr="005E0230">
        <w:rPr>
          <w:sz w:val="24"/>
          <w:szCs w:val="24"/>
          <w:u w:val="single"/>
          <w:vertAlign w:val="superscript"/>
        </w:rPr>
        <w:t>th</w:t>
      </w:r>
      <w:r w:rsidR="00432C2A" w:rsidRPr="005E0230">
        <w:rPr>
          <w:sz w:val="24"/>
          <w:szCs w:val="24"/>
          <w:u w:val="single"/>
        </w:rPr>
        <w:t xml:space="preserve"> – September 29</w:t>
      </w:r>
      <w:r w:rsidR="00432C2A" w:rsidRPr="005E0230">
        <w:rPr>
          <w:sz w:val="24"/>
          <w:szCs w:val="24"/>
          <w:u w:val="single"/>
          <w:vertAlign w:val="superscript"/>
        </w:rPr>
        <w:t>th</w:t>
      </w:r>
      <w:r w:rsidR="00432C2A" w:rsidRPr="005E0230">
        <w:rPr>
          <w:sz w:val="24"/>
          <w:szCs w:val="24"/>
          <w:u w:val="single"/>
        </w:rPr>
        <w:t xml:space="preserve"> = 140 days</w:t>
      </w:r>
      <w:r w:rsidR="00432C2A" w:rsidRPr="005E0230">
        <w:rPr>
          <w:sz w:val="24"/>
          <w:szCs w:val="24"/>
        </w:rPr>
        <w:t>)</w:t>
      </w:r>
    </w:p>
    <w:p w14:paraId="262C0B1B" w14:textId="76824C3D" w:rsidR="006C5B8B" w:rsidRPr="005E0230" w:rsidRDefault="00432C2A" w:rsidP="005E0230">
      <w:pPr>
        <w:pStyle w:val="ListParagraph"/>
        <w:numPr>
          <w:ilvl w:val="0"/>
          <w:numId w:val="4"/>
        </w:numPr>
        <w:spacing w:line="240" w:lineRule="auto"/>
        <w:rPr>
          <w:sz w:val="24"/>
          <w:szCs w:val="24"/>
        </w:rPr>
      </w:pPr>
      <w:r w:rsidRPr="005E0230">
        <w:rPr>
          <w:sz w:val="24"/>
          <w:szCs w:val="24"/>
        </w:rPr>
        <w:t xml:space="preserve">Seed </w:t>
      </w:r>
      <w:r w:rsidR="001E7AF0" w:rsidRPr="005E0230">
        <w:rPr>
          <w:sz w:val="24"/>
          <w:szCs w:val="24"/>
        </w:rPr>
        <w:t>Selection/Quantity</w:t>
      </w:r>
    </w:p>
    <w:p w14:paraId="7FB3A708" w14:textId="77777777" w:rsidR="006C5B8B" w:rsidRPr="005E0230" w:rsidRDefault="006C5B8B" w:rsidP="005E0230">
      <w:pPr>
        <w:pStyle w:val="ListParagraph"/>
        <w:spacing w:line="240" w:lineRule="auto"/>
        <w:rPr>
          <w:sz w:val="24"/>
          <w:szCs w:val="24"/>
        </w:rPr>
      </w:pPr>
    </w:p>
    <w:p w14:paraId="4215DEDA" w14:textId="1AD2380C" w:rsidR="006C5B8B" w:rsidRPr="005E0230" w:rsidRDefault="006C5B8B" w:rsidP="005E0230">
      <w:pPr>
        <w:pStyle w:val="ListParagraph"/>
        <w:spacing w:line="240" w:lineRule="auto"/>
        <w:rPr>
          <w:sz w:val="24"/>
          <w:szCs w:val="24"/>
        </w:rPr>
      </w:pPr>
      <w:r w:rsidRPr="005E0230">
        <w:rPr>
          <w:sz w:val="24"/>
          <w:szCs w:val="24"/>
        </w:rPr>
        <w:t xml:space="preserve">Putting your ideas on paper is a good place to start. Jot down ideas even if you decide to change them later. Make a list of the vegetables/fruits you’d like </w:t>
      </w:r>
      <w:r w:rsidR="003447B9" w:rsidRPr="005E0230">
        <w:rPr>
          <w:sz w:val="24"/>
          <w:szCs w:val="24"/>
        </w:rPr>
        <w:t>to grow</w:t>
      </w:r>
      <w:r w:rsidRPr="005E0230">
        <w:rPr>
          <w:sz w:val="24"/>
          <w:szCs w:val="24"/>
        </w:rPr>
        <w:t xml:space="preserve">. Make note of the amount of space you </w:t>
      </w:r>
      <w:r w:rsidR="005E0230" w:rsidRPr="005E0230">
        <w:rPr>
          <w:sz w:val="24"/>
          <w:szCs w:val="24"/>
        </w:rPr>
        <w:t>must</w:t>
      </w:r>
      <w:r w:rsidRPr="005E0230">
        <w:rPr>
          <w:sz w:val="24"/>
          <w:szCs w:val="24"/>
        </w:rPr>
        <w:t xml:space="preserve"> work with</w:t>
      </w:r>
      <w:r w:rsidR="003447B9" w:rsidRPr="005E0230">
        <w:rPr>
          <w:sz w:val="24"/>
          <w:szCs w:val="24"/>
        </w:rPr>
        <w:t xml:space="preserve"> and make sure you choose the most appropriate spot for your garden.</w:t>
      </w:r>
    </w:p>
    <w:p w14:paraId="0C694FCC" w14:textId="77777777" w:rsidR="006C5B8B" w:rsidRPr="005E0230" w:rsidRDefault="006C5B8B" w:rsidP="005E0230">
      <w:pPr>
        <w:pStyle w:val="ListParagraph"/>
        <w:spacing w:line="240" w:lineRule="auto"/>
        <w:rPr>
          <w:sz w:val="24"/>
          <w:szCs w:val="24"/>
        </w:rPr>
      </w:pPr>
    </w:p>
    <w:p w14:paraId="57D024FF" w14:textId="256B3226" w:rsidR="006C5B8B" w:rsidRPr="005E0230" w:rsidRDefault="006C5B8B" w:rsidP="005E0230">
      <w:pPr>
        <w:pStyle w:val="ListParagraph"/>
        <w:spacing w:line="240" w:lineRule="auto"/>
        <w:rPr>
          <w:sz w:val="24"/>
          <w:szCs w:val="24"/>
        </w:rPr>
      </w:pPr>
      <w:r w:rsidRPr="005E0230">
        <w:rPr>
          <w:sz w:val="24"/>
          <w:szCs w:val="24"/>
        </w:rPr>
        <w:t xml:space="preserve">Map-out your </w:t>
      </w:r>
      <w:r w:rsidR="00600446" w:rsidRPr="005E0230">
        <w:rPr>
          <w:sz w:val="24"/>
          <w:szCs w:val="24"/>
        </w:rPr>
        <w:t xml:space="preserve">garden </w:t>
      </w:r>
      <w:r w:rsidRPr="005E0230">
        <w:rPr>
          <w:sz w:val="24"/>
          <w:szCs w:val="24"/>
        </w:rPr>
        <w:t>plan on paper.  Whether you create long rows or wide beds</w:t>
      </w:r>
      <w:r w:rsidR="00600446" w:rsidRPr="005E0230">
        <w:rPr>
          <w:sz w:val="24"/>
          <w:szCs w:val="24"/>
        </w:rPr>
        <w:t xml:space="preserve">, </w:t>
      </w:r>
      <w:r w:rsidRPr="005E0230">
        <w:rPr>
          <w:sz w:val="24"/>
          <w:szCs w:val="24"/>
        </w:rPr>
        <w:t xml:space="preserve">don’t forget to include a walking path (usually 12-inches) in your </w:t>
      </w:r>
      <w:r w:rsidR="00600446" w:rsidRPr="005E0230">
        <w:rPr>
          <w:sz w:val="24"/>
          <w:szCs w:val="24"/>
        </w:rPr>
        <w:t>design</w:t>
      </w:r>
      <w:r w:rsidRPr="005E0230">
        <w:rPr>
          <w:sz w:val="24"/>
          <w:szCs w:val="24"/>
        </w:rPr>
        <w:t xml:space="preserve">. You can get fancy and utilize a computer program or </w:t>
      </w:r>
      <w:r w:rsidR="00600446" w:rsidRPr="005E0230">
        <w:rPr>
          <w:sz w:val="24"/>
          <w:szCs w:val="24"/>
        </w:rPr>
        <w:t xml:space="preserve">simply use </w:t>
      </w:r>
      <w:r w:rsidRPr="005E0230">
        <w:rPr>
          <w:sz w:val="24"/>
          <w:szCs w:val="24"/>
        </w:rPr>
        <w:t>paper and pencil</w:t>
      </w:r>
      <w:r w:rsidR="00600446" w:rsidRPr="005E0230">
        <w:rPr>
          <w:sz w:val="24"/>
          <w:szCs w:val="24"/>
        </w:rPr>
        <w:t>. It</w:t>
      </w:r>
      <w:r w:rsidRPr="005E0230">
        <w:rPr>
          <w:sz w:val="24"/>
          <w:szCs w:val="24"/>
        </w:rPr>
        <w:t xml:space="preserve">’s good practice to have a concrete vision to </w:t>
      </w:r>
      <w:r w:rsidR="005E0230" w:rsidRPr="005E0230">
        <w:rPr>
          <w:sz w:val="24"/>
          <w:szCs w:val="24"/>
        </w:rPr>
        <w:t>refer</w:t>
      </w:r>
      <w:r w:rsidRPr="005E0230">
        <w:rPr>
          <w:sz w:val="24"/>
          <w:szCs w:val="24"/>
        </w:rPr>
        <w:t xml:space="preserve"> to. Create a journaling system to keep track of all activities occurring in your garden. It’s important to know when you sowed certain seeds, when you noticed plants first sprouting, any pest/weed activity occurring, any fertilizer application and so forth. Keeping good records helps you </w:t>
      </w:r>
      <w:r w:rsidR="00600446" w:rsidRPr="005E0230">
        <w:rPr>
          <w:sz w:val="24"/>
          <w:szCs w:val="24"/>
        </w:rPr>
        <w:t xml:space="preserve">better </w:t>
      </w:r>
      <w:r w:rsidR="005E0230" w:rsidRPr="005E0230">
        <w:rPr>
          <w:sz w:val="24"/>
          <w:szCs w:val="24"/>
        </w:rPr>
        <w:t>plan</w:t>
      </w:r>
      <w:r w:rsidRPr="005E0230">
        <w:rPr>
          <w:sz w:val="24"/>
          <w:szCs w:val="24"/>
        </w:rPr>
        <w:t>.</w:t>
      </w:r>
    </w:p>
    <w:p w14:paraId="0A35B99C" w14:textId="77777777" w:rsidR="00600446" w:rsidRPr="005E0230" w:rsidRDefault="00600446" w:rsidP="005E0230">
      <w:pPr>
        <w:pStyle w:val="ListParagraph"/>
        <w:spacing w:line="240" w:lineRule="auto"/>
        <w:rPr>
          <w:sz w:val="24"/>
          <w:szCs w:val="24"/>
        </w:rPr>
      </w:pPr>
    </w:p>
    <w:p w14:paraId="6680A8C7" w14:textId="5A87BA1C" w:rsidR="006C5B8B" w:rsidRPr="005E0230" w:rsidRDefault="006C5B8B" w:rsidP="005E0230">
      <w:pPr>
        <w:pStyle w:val="ListParagraph"/>
        <w:spacing w:line="240" w:lineRule="auto"/>
        <w:rPr>
          <w:sz w:val="24"/>
          <w:szCs w:val="24"/>
        </w:rPr>
      </w:pPr>
      <w:r w:rsidRPr="005E0230">
        <w:rPr>
          <w:sz w:val="24"/>
          <w:szCs w:val="24"/>
        </w:rPr>
        <w:t xml:space="preserve">Knowing </w:t>
      </w:r>
      <w:r w:rsidR="00600446" w:rsidRPr="005E0230">
        <w:rPr>
          <w:sz w:val="24"/>
          <w:szCs w:val="24"/>
        </w:rPr>
        <w:t xml:space="preserve">your soil-type </w:t>
      </w:r>
      <w:r w:rsidRPr="005E0230">
        <w:rPr>
          <w:sz w:val="24"/>
          <w:szCs w:val="24"/>
        </w:rPr>
        <w:t xml:space="preserve">is </w:t>
      </w:r>
      <w:r w:rsidR="00600446" w:rsidRPr="005E0230">
        <w:rPr>
          <w:sz w:val="24"/>
          <w:szCs w:val="24"/>
        </w:rPr>
        <w:t xml:space="preserve">useful </w:t>
      </w:r>
      <w:r w:rsidRPr="005E0230">
        <w:rPr>
          <w:sz w:val="24"/>
          <w:szCs w:val="24"/>
        </w:rPr>
        <w:t xml:space="preserve">knowledge. This information allows you to consider adding the appropriate amendments </w:t>
      </w:r>
      <w:r w:rsidR="00600446" w:rsidRPr="005E0230">
        <w:rPr>
          <w:sz w:val="24"/>
          <w:szCs w:val="24"/>
        </w:rPr>
        <w:t xml:space="preserve">and nutrients </w:t>
      </w:r>
      <w:r w:rsidRPr="005E0230">
        <w:rPr>
          <w:sz w:val="24"/>
          <w:szCs w:val="24"/>
        </w:rPr>
        <w:t xml:space="preserve">to your garden </w:t>
      </w:r>
      <w:r w:rsidR="00697672" w:rsidRPr="005E0230">
        <w:rPr>
          <w:sz w:val="24"/>
          <w:szCs w:val="24"/>
        </w:rPr>
        <w:t>as needed</w:t>
      </w:r>
      <w:r w:rsidR="00600446" w:rsidRPr="005E0230">
        <w:rPr>
          <w:sz w:val="24"/>
          <w:szCs w:val="24"/>
        </w:rPr>
        <w:t>.</w:t>
      </w:r>
      <w:r w:rsidRPr="005E0230">
        <w:rPr>
          <w:sz w:val="24"/>
          <w:szCs w:val="24"/>
        </w:rPr>
        <w:t xml:space="preserve"> </w:t>
      </w:r>
    </w:p>
    <w:p w14:paraId="0CEA492F" w14:textId="77777777" w:rsidR="005E0230" w:rsidRDefault="005E0230" w:rsidP="001E7AF0">
      <w:pPr>
        <w:rPr>
          <w:b/>
          <w:sz w:val="24"/>
          <w:szCs w:val="24"/>
        </w:rPr>
      </w:pPr>
    </w:p>
    <w:p w14:paraId="775FD9CA" w14:textId="44DA7C95" w:rsidR="003D5FCD" w:rsidRPr="005E0230" w:rsidRDefault="003D5FCD" w:rsidP="001E7AF0">
      <w:pPr>
        <w:rPr>
          <w:b/>
          <w:sz w:val="24"/>
          <w:szCs w:val="24"/>
        </w:rPr>
      </w:pPr>
      <w:r w:rsidRPr="005E0230">
        <w:rPr>
          <w:b/>
          <w:sz w:val="24"/>
          <w:szCs w:val="24"/>
        </w:rPr>
        <w:t>Step 2: Choosing Which Vegetables to Grow</w:t>
      </w:r>
      <w:r w:rsidR="000B0185" w:rsidRPr="005E0230">
        <w:rPr>
          <w:b/>
          <w:sz w:val="24"/>
          <w:szCs w:val="24"/>
        </w:rPr>
        <w:t>/Seed</w:t>
      </w:r>
    </w:p>
    <w:p w14:paraId="3E09BE9E" w14:textId="6BD90F08" w:rsidR="003D5FCD" w:rsidRPr="005E0230" w:rsidRDefault="008A514E" w:rsidP="005E0230">
      <w:pPr>
        <w:spacing w:line="240" w:lineRule="auto"/>
        <w:rPr>
          <w:sz w:val="24"/>
          <w:szCs w:val="24"/>
        </w:rPr>
      </w:pPr>
      <w:r w:rsidRPr="005E0230">
        <w:rPr>
          <w:sz w:val="24"/>
          <w:szCs w:val="24"/>
        </w:rPr>
        <w:t>There are many seed varieties to choose from. When deciding, it’s important to consider the following factors:</w:t>
      </w:r>
    </w:p>
    <w:p w14:paraId="75F8511B" w14:textId="347FC30C" w:rsidR="008A514E" w:rsidRPr="005E0230" w:rsidRDefault="00176E22" w:rsidP="005E0230">
      <w:pPr>
        <w:pStyle w:val="ListParagraph"/>
        <w:numPr>
          <w:ilvl w:val="0"/>
          <w:numId w:val="5"/>
        </w:numPr>
        <w:spacing w:line="240" w:lineRule="auto"/>
        <w:rPr>
          <w:sz w:val="24"/>
          <w:szCs w:val="24"/>
        </w:rPr>
      </w:pPr>
      <w:r w:rsidRPr="005E0230">
        <w:rPr>
          <w:sz w:val="24"/>
          <w:szCs w:val="24"/>
        </w:rPr>
        <w:t>Heat Tolerance</w:t>
      </w:r>
    </w:p>
    <w:p w14:paraId="4193C8A9" w14:textId="702C051A" w:rsidR="00176E22" w:rsidRPr="005E0230" w:rsidRDefault="00176E22" w:rsidP="005E0230">
      <w:pPr>
        <w:pStyle w:val="ListParagraph"/>
        <w:numPr>
          <w:ilvl w:val="0"/>
          <w:numId w:val="5"/>
        </w:numPr>
        <w:spacing w:line="240" w:lineRule="auto"/>
        <w:rPr>
          <w:sz w:val="24"/>
          <w:szCs w:val="24"/>
        </w:rPr>
      </w:pPr>
      <w:r w:rsidRPr="005E0230">
        <w:rPr>
          <w:sz w:val="24"/>
          <w:szCs w:val="24"/>
        </w:rPr>
        <w:t>Cold Hardiness</w:t>
      </w:r>
    </w:p>
    <w:p w14:paraId="1CA6E158" w14:textId="0357528A" w:rsidR="008A514E" w:rsidRPr="005E0230" w:rsidRDefault="008A514E" w:rsidP="005E0230">
      <w:pPr>
        <w:pStyle w:val="ListParagraph"/>
        <w:numPr>
          <w:ilvl w:val="0"/>
          <w:numId w:val="5"/>
        </w:numPr>
        <w:spacing w:line="240" w:lineRule="auto"/>
        <w:rPr>
          <w:sz w:val="24"/>
          <w:szCs w:val="24"/>
        </w:rPr>
      </w:pPr>
      <w:r w:rsidRPr="005E0230">
        <w:rPr>
          <w:sz w:val="24"/>
          <w:szCs w:val="24"/>
        </w:rPr>
        <w:t>DTM (Date to Maturity)</w:t>
      </w:r>
    </w:p>
    <w:p w14:paraId="480632F4" w14:textId="2CCE8442" w:rsidR="008A514E" w:rsidRPr="005E0230" w:rsidRDefault="008A514E" w:rsidP="005E0230">
      <w:pPr>
        <w:pStyle w:val="ListParagraph"/>
        <w:numPr>
          <w:ilvl w:val="0"/>
          <w:numId w:val="5"/>
        </w:numPr>
        <w:spacing w:line="240" w:lineRule="auto"/>
        <w:rPr>
          <w:sz w:val="24"/>
          <w:szCs w:val="24"/>
        </w:rPr>
      </w:pPr>
      <w:r w:rsidRPr="005E0230">
        <w:rPr>
          <w:sz w:val="24"/>
          <w:szCs w:val="24"/>
        </w:rPr>
        <w:t>Disease</w:t>
      </w:r>
      <w:r w:rsidR="00BF6E2F" w:rsidRPr="005E0230">
        <w:rPr>
          <w:sz w:val="24"/>
          <w:szCs w:val="24"/>
        </w:rPr>
        <w:t>/Pest</w:t>
      </w:r>
      <w:r w:rsidRPr="005E0230">
        <w:rPr>
          <w:sz w:val="24"/>
          <w:szCs w:val="24"/>
        </w:rPr>
        <w:t xml:space="preserve"> Resistance</w:t>
      </w:r>
    </w:p>
    <w:p w14:paraId="10BF641E" w14:textId="746A8A01" w:rsidR="00FA3B3A" w:rsidRPr="005E0230" w:rsidRDefault="008A514E" w:rsidP="005E0230">
      <w:pPr>
        <w:pStyle w:val="ListParagraph"/>
        <w:numPr>
          <w:ilvl w:val="0"/>
          <w:numId w:val="5"/>
        </w:numPr>
        <w:spacing w:line="240" w:lineRule="auto"/>
        <w:rPr>
          <w:sz w:val="24"/>
          <w:szCs w:val="24"/>
        </w:rPr>
      </w:pPr>
      <w:r w:rsidRPr="005E0230">
        <w:rPr>
          <w:sz w:val="24"/>
          <w:szCs w:val="24"/>
        </w:rPr>
        <w:t xml:space="preserve">Taste/Appearance </w:t>
      </w:r>
    </w:p>
    <w:p w14:paraId="326865DB" w14:textId="77777777" w:rsidR="00176E22" w:rsidRPr="005E0230" w:rsidRDefault="00176E22" w:rsidP="00BF6E2F">
      <w:pPr>
        <w:rPr>
          <w:sz w:val="24"/>
          <w:szCs w:val="24"/>
        </w:rPr>
      </w:pPr>
    </w:p>
    <w:p w14:paraId="7E71B75F" w14:textId="5655A8BD" w:rsidR="00BF6E2F" w:rsidRPr="005E0230" w:rsidRDefault="00BF6E2F" w:rsidP="00BF6E2F">
      <w:pPr>
        <w:rPr>
          <w:b/>
          <w:sz w:val="24"/>
          <w:szCs w:val="24"/>
        </w:rPr>
      </w:pPr>
      <w:r w:rsidRPr="005E0230">
        <w:rPr>
          <w:b/>
          <w:sz w:val="24"/>
          <w:szCs w:val="24"/>
        </w:rPr>
        <w:lastRenderedPageBreak/>
        <w:t>Step 3: Preparing the Soil</w:t>
      </w:r>
    </w:p>
    <w:p w14:paraId="2B2396B8" w14:textId="3DADB7A6" w:rsidR="007D6C22" w:rsidRPr="005E0230" w:rsidRDefault="00F302D5" w:rsidP="005E0230">
      <w:pPr>
        <w:spacing w:line="240" w:lineRule="auto"/>
        <w:rPr>
          <w:sz w:val="24"/>
          <w:szCs w:val="24"/>
        </w:rPr>
      </w:pPr>
      <w:r w:rsidRPr="005E0230">
        <w:rPr>
          <w:sz w:val="24"/>
          <w:szCs w:val="24"/>
        </w:rPr>
        <w:t xml:space="preserve">Preparing your soil should take place prior to any planting.  </w:t>
      </w:r>
      <w:r w:rsidR="007D6C22" w:rsidRPr="005E0230">
        <w:rPr>
          <w:sz w:val="24"/>
          <w:szCs w:val="24"/>
        </w:rPr>
        <w:t>The following steps for preparation of soil/beds are as follows:</w:t>
      </w:r>
    </w:p>
    <w:p w14:paraId="4C6B41BB" w14:textId="01D8E572" w:rsidR="007D6C22" w:rsidRPr="005E0230" w:rsidRDefault="007D6C22" w:rsidP="005E0230">
      <w:pPr>
        <w:pStyle w:val="ListParagraph"/>
        <w:numPr>
          <w:ilvl w:val="0"/>
          <w:numId w:val="8"/>
        </w:numPr>
        <w:spacing w:line="240" w:lineRule="auto"/>
        <w:rPr>
          <w:sz w:val="24"/>
          <w:szCs w:val="24"/>
        </w:rPr>
      </w:pPr>
      <w:r w:rsidRPr="005E0230">
        <w:rPr>
          <w:sz w:val="24"/>
          <w:szCs w:val="24"/>
        </w:rPr>
        <w:t>Primary Tillage, deep</w:t>
      </w:r>
      <w:r w:rsidR="008C408A" w:rsidRPr="005E0230">
        <w:rPr>
          <w:sz w:val="24"/>
          <w:szCs w:val="24"/>
        </w:rPr>
        <w:t xml:space="preserve"> (plows, broad fork, rotovator tiller) *Spread fertilizer prior to tilling.</w:t>
      </w:r>
    </w:p>
    <w:p w14:paraId="659FE78F" w14:textId="50460003" w:rsidR="007D6C22" w:rsidRPr="005E0230" w:rsidRDefault="007D6C22" w:rsidP="005E0230">
      <w:pPr>
        <w:pStyle w:val="ListParagraph"/>
        <w:numPr>
          <w:ilvl w:val="0"/>
          <w:numId w:val="8"/>
        </w:numPr>
        <w:spacing w:line="240" w:lineRule="auto"/>
        <w:rPr>
          <w:sz w:val="24"/>
          <w:szCs w:val="24"/>
        </w:rPr>
      </w:pPr>
      <w:r w:rsidRPr="005E0230">
        <w:rPr>
          <w:sz w:val="24"/>
          <w:szCs w:val="24"/>
        </w:rPr>
        <w:t>Secondary Tillage</w:t>
      </w:r>
      <w:r w:rsidR="008C408A" w:rsidRPr="005E0230">
        <w:rPr>
          <w:sz w:val="24"/>
          <w:szCs w:val="24"/>
        </w:rPr>
        <w:t>, shallow (rotary tiller) *</w:t>
      </w:r>
      <w:r w:rsidRPr="005E0230">
        <w:rPr>
          <w:sz w:val="24"/>
          <w:szCs w:val="24"/>
        </w:rPr>
        <w:t>Do 2 weeks after primary tillage.</w:t>
      </w:r>
    </w:p>
    <w:p w14:paraId="1CDA4570" w14:textId="6434A5C3" w:rsidR="007D6C22" w:rsidRPr="005E0230" w:rsidRDefault="007D6C22" w:rsidP="005E0230">
      <w:pPr>
        <w:pStyle w:val="ListParagraph"/>
        <w:numPr>
          <w:ilvl w:val="0"/>
          <w:numId w:val="8"/>
        </w:numPr>
        <w:spacing w:line="240" w:lineRule="auto"/>
        <w:rPr>
          <w:sz w:val="24"/>
          <w:szCs w:val="24"/>
        </w:rPr>
      </w:pPr>
      <w:r w:rsidRPr="005E0230">
        <w:rPr>
          <w:sz w:val="24"/>
          <w:szCs w:val="24"/>
        </w:rPr>
        <w:t>Bed Preparation (measure, shape, rake)</w:t>
      </w:r>
    </w:p>
    <w:p w14:paraId="52C826AB" w14:textId="17DCA57D" w:rsidR="007D6C22" w:rsidRPr="005E0230" w:rsidRDefault="007D6C22" w:rsidP="005E0230">
      <w:pPr>
        <w:pStyle w:val="ListParagraph"/>
        <w:numPr>
          <w:ilvl w:val="0"/>
          <w:numId w:val="8"/>
        </w:numPr>
        <w:spacing w:line="240" w:lineRule="auto"/>
        <w:rPr>
          <w:sz w:val="24"/>
          <w:szCs w:val="24"/>
        </w:rPr>
      </w:pPr>
      <w:r w:rsidRPr="005E0230">
        <w:rPr>
          <w:sz w:val="24"/>
          <w:szCs w:val="24"/>
        </w:rPr>
        <w:t xml:space="preserve">Water the Bed (wait 7 days for germination of </w:t>
      </w:r>
      <w:r w:rsidR="008C408A" w:rsidRPr="005E0230">
        <w:rPr>
          <w:sz w:val="24"/>
          <w:szCs w:val="24"/>
        </w:rPr>
        <w:t>first weeds)</w:t>
      </w:r>
    </w:p>
    <w:p w14:paraId="06C56F7A" w14:textId="2F1E6B58" w:rsidR="008C408A" w:rsidRPr="005E0230" w:rsidRDefault="008C408A" w:rsidP="005E0230">
      <w:pPr>
        <w:pStyle w:val="ListParagraph"/>
        <w:numPr>
          <w:ilvl w:val="0"/>
          <w:numId w:val="8"/>
        </w:numPr>
        <w:spacing w:line="240" w:lineRule="auto"/>
        <w:rPr>
          <w:sz w:val="24"/>
          <w:szCs w:val="24"/>
        </w:rPr>
      </w:pPr>
      <w:r w:rsidRPr="005E0230">
        <w:rPr>
          <w:sz w:val="24"/>
          <w:szCs w:val="24"/>
        </w:rPr>
        <w:t>Cultivate Weeds (2x)</w:t>
      </w:r>
    </w:p>
    <w:p w14:paraId="7414EB6F" w14:textId="2BFC389D" w:rsidR="007D6C22" w:rsidRPr="005E0230" w:rsidRDefault="008C408A" w:rsidP="005E0230">
      <w:pPr>
        <w:pStyle w:val="ListParagraph"/>
        <w:numPr>
          <w:ilvl w:val="0"/>
          <w:numId w:val="8"/>
        </w:numPr>
        <w:spacing w:line="240" w:lineRule="auto"/>
        <w:rPr>
          <w:sz w:val="24"/>
          <w:szCs w:val="24"/>
        </w:rPr>
      </w:pPr>
      <w:r w:rsidRPr="005E0230">
        <w:rPr>
          <w:sz w:val="24"/>
          <w:szCs w:val="24"/>
        </w:rPr>
        <w:t>Plant/Seed</w:t>
      </w:r>
    </w:p>
    <w:p w14:paraId="7852F1A1" w14:textId="77777777" w:rsidR="005E0230" w:rsidRDefault="005E0230" w:rsidP="00BF6E2F">
      <w:pPr>
        <w:rPr>
          <w:b/>
          <w:sz w:val="24"/>
          <w:szCs w:val="24"/>
        </w:rPr>
      </w:pPr>
    </w:p>
    <w:p w14:paraId="691E1852" w14:textId="33C06E44" w:rsidR="00562887" w:rsidRPr="005E0230" w:rsidRDefault="0026025E" w:rsidP="00BF6E2F">
      <w:pPr>
        <w:rPr>
          <w:b/>
          <w:sz w:val="24"/>
          <w:szCs w:val="24"/>
        </w:rPr>
      </w:pPr>
      <w:r w:rsidRPr="005E0230">
        <w:rPr>
          <w:b/>
          <w:sz w:val="24"/>
          <w:szCs w:val="24"/>
        </w:rPr>
        <w:t xml:space="preserve">Step 4: </w:t>
      </w:r>
      <w:r w:rsidR="000B0185" w:rsidRPr="005E0230">
        <w:rPr>
          <w:b/>
          <w:sz w:val="24"/>
          <w:szCs w:val="24"/>
        </w:rPr>
        <w:t xml:space="preserve">Planting Your </w:t>
      </w:r>
      <w:r w:rsidR="00C7186A" w:rsidRPr="005E0230">
        <w:rPr>
          <w:b/>
          <w:sz w:val="24"/>
          <w:szCs w:val="24"/>
        </w:rPr>
        <w:t xml:space="preserve">Vegetable </w:t>
      </w:r>
      <w:r w:rsidR="000B0185" w:rsidRPr="005E0230">
        <w:rPr>
          <w:b/>
          <w:sz w:val="24"/>
          <w:szCs w:val="24"/>
        </w:rPr>
        <w:t>Garden</w:t>
      </w:r>
    </w:p>
    <w:p w14:paraId="5B88A87F" w14:textId="5E9E6A99" w:rsidR="006C5B8B" w:rsidRPr="005E0230" w:rsidRDefault="006C5B8B" w:rsidP="005E0230">
      <w:pPr>
        <w:spacing w:line="240" w:lineRule="auto"/>
        <w:rPr>
          <w:sz w:val="24"/>
          <w:szCs w:val="24"/>
        </w:rPr>
      </w:pPr>
      <w:r w:rsidRPr="005E0230">
        <w:rPr>
          <w:sz w:val="24"/>
          <w:szCs w:val="24"/>
        </w:rPr>
        <w:t xml:space="preserve">Whether you decide to use a seeder, transplants or direct sow; knowing the appropriate spacing is important. Spacing properly offers your plants </w:t>
      </w:r>
      <w:r w:rsidR="00697672" w:rsidRPr="005E0230">
        <w:rPr>
          <w:sz w:val="24"/>
          <w:szCs w:val="24"/>
        </w:rPr>
        <w:t xml:space="preserve">to grow to </w:t>
      </w:r>
      <w:r w:rsidRPr="005E0230">
        <w:rPr>
          <w:sz w:val="24"/>
          <w:szCs w:val="24"/>
        </w:rPr>
        <w:t>its’ full potential. Most of your seed packages will come with plant</w:t>
      </w:r>
      <w:r w:rsidR="00697672" w:rsidRPr="005E0230">
        <w:rPr>
          <w:sz w:val="24"/>
          <w:szCs w:val="24"/>
        </w:rPr>
        <w:t xml:space="preserve"> instructions/information;</w:t>
      </w:r>
      <w:r w:rsidRPr="005E0230">
        <w:rPr>
          <w:sz w:val="24"/>
          <w:szCs w:val="24"/>
        </w:rPr>
        <w:t xml:space="preserve"> spacing, when to direct sow and date to maturity</w:t>
      </w:r>
      <w:r w:rsidR="00697672" w:rsidRPr="005E0230">
        <w:rPr>
          <w:sz w:val="24"/>
          <w:szCs w:val="24"/>
        </w:rPr>
        <w:t xml:space="preserve">. </w:t>
      </w:r>
    </w:p>
    <w:p w14:paraId="06CA07E7" w14:textId="77777777" w:rsidR="005E0230" w:rsidRDefault="005E0230" w:rsidP="00BF6E2F">
      <w:pPr>
        <w:rPr>
          <w:b/>
          <w:sz w:val="24"/>
          <w:szCs w:val="24"/>
        </w:rPr>
      </w:pPr>
    </w:p>
    <w:p w14:paraId="5291A197" w14:textId="06CD2325" w:rsidR="000B0185" w:rsidRPr="005E0230" w:rsidRDefault="000B0185" w:rsidP="00BF6E2F">
      <w:pPr>
        <w:rPr>
          <w:b/>
          <w:sz w:val="24"/>
          <w:szCs w:val="24"/>
        </w:rPr>
      </w:pPr>
      <w:r w:rsidRPr="005E0230">
        <w:rPr>
          <w:b/>
          <w:sz w:val="24"/>
          <w:szCs w:val="24"/>
        </w:rPr>
        <w:t xml:space="preserve">Step 5: Maintaining Your </w:t>
      </w:r>
      <w:r w:rsidR="00C7186A" w:rsidRPr="005E0230">
        <w:rPr>
          <w:b/>
          <w:sz w:val="24"/>
          <w:szCs w:val="24"/>
        </w:rPr>
        <w:t xml:space="preserve">Vegetable </w:t>
      </w:r>
      <w:r w:rsidRPr="005E0230">
        <w:rPr>
          <w:b/>
          <w:sz w:val="24"/>
          <w:szCs w:val="24"/>
        </w:rPr>
        <w:t>Garden</w:t>
      </w:r>
    </w:p>
    <w:p w14:paraId="0A0746F5" w14:textId="3C0B190D" w:rsidR="003527B2" w:rsidRPr="005E0230" w:rsidRDefault="003527B2" w:rsidP="003527B2">
      <w:pPr>
        <w:rPr>
          <w:sz w:val="24"/>
          <w:szCs w:val="24"/>
        </w:rPr>
      </w:pPr>
      <w:r w:rsidRPr="005E0230">
        <w:rPr>
          <w:sz w:val="24"/>
          <w:szCs w:val="24"/>
        </w:rPr>
        <w:t xml:space="preserve">Taking care of your garden through-out the growing season </w:t>
      </w:r>
      <w:r w:rsidR="005E0230">
        <w:rPr>
          <w:sz w:val="24"/>
          <w:szCs w:val="24"/>
        </w:rPr>
        <w:t xml:space="preserve">is constant work. </w:t>
      </w:r>
    </w:p>
    <w:p w14:paraId="11447348" w14:textId="77777777" w:rsidR="003527B2" w:rsidRPr="000B0185" w:rsidRDefault="003527B2" w:rsidP="00BF6E2F">
      <w:pPr>
        <w:rPr>
          <w:b/>
          <w:sz w:val="24"/>
          <w:szCs w:val="24"/>
        </w:rPr>
      </w:pPr>
    </w:p>
    <w:p w14:paraId="41CAADD4" w14:textId="77777777" w:rsidR="00C435C5" w:rsidRDefault="00C435C5" w:rsidP="00BF6E2F">
      <w:pPr>
        <w:rPr>
          <w:b/>
          <w:sz w:val="24"/>
          <w:szCs w:val="24"/>
        </w:rPr>
      </w:pPr>
    </w:p>
    <w:p w14:paraId="754D6E44" w14:textId="77777777" w:rsidR="00C435C5" w:rsidRDefault="00C435C5" w:rsidP="00BF6E2F">
      <w:pPr>
        <w:rPr>
          <w:b/>
          <w:sz w:val="24"/>
          <w:szCs w:val="24"/>
        </w:rPr>
      </w:pPr>
    </w:p>
    <w:p w14:paraId="35C3D1CF" w14:textId="77777777" w:rsidR="00C435C5" w:rsidRDefault="00C435C5" w:rsidP="00BF6E2F">
      <w:pPr>
        <w:rPr>
          <w:b/>
          <w:sz w:val="24"/>
          <w:szCs w:val="24"/>
        </w:rPr>
      </w:pPr>
    </w:p>
    <w:p w14:paraId="3546C03E" w14:textId="77777777" w:rsidR="00C435C5" w:rsidRDefault="00C435C5" w:rsidP="00BF6E2F">
      <w:pPr>
        <w:rPr>
          <w:b/>
          <w:sz w:val="24"/>
          <w:szCs w:val="24"/>
        </w:rPr>
      </w:pPr>
    </w:p>
    <w:p w14:paraId="0C96AC47" w14:textId="77777777" w:rsidR="00C435C5" w:rsidRDefault="00C435C5" w:rsidP="00BF6E2F">
      <w:pPr>
        <w:rPr>
          <w:b/>
          <w:sz w:val="24"/>
          <w:szCs w:val="24"/>
        </w:rPr>
      </w:pPr>
    </w:p>
    <w:p w14:paraId="5EDB77AF" w14:textId="77777777" w:rsidR="00C435C5" w:rsidRDefault="00C435C5" w:rsidP="00BF6E2F">
      <w:pPr>
        <w:rPr>
          <w:b/>
          <w:sz w:val="24"/>
          <w:szCs w:val="24"/>
        </w:rPr>
      </w:pPr>
    </w:p>
    <w:p w14:paraId="0F5789AA" w14:textId="77777777" w:rsidR="00C435C5" w:rsidRDefault="00C435C5" w:rsidP="00BF6E2F">
      <w:pPr>
        <w:rPr>
          <w:b/>
          <w:sz w:val="24"/>
          <w:szCs w:val="24"/>
        </w:rPr>
      </w:pPr>
    </w:p>
    <w:p w14:paraId="08B7D47C" w14:textId="77777777" w:rsidR="00C435C5" w:rsidRDefault="00C435C5" w:rsidP="00BF6E2F">
      <w:pPr>
        <w:rPr>
          <w:b/>
          <w:sz w:val="24"/>
          <w:szCs w:val="24"/>
        </w:rPr>
      </w:pPr>
    </w:p>
    <w:p w14:paraId="578E70C3" w14:textId="77777777" w:rsidR="00C435C5" w:rsidRDefault="00C435C5" w:rsidP="00BF6E2F">
      <w:pPr>
        <w:rPr>
          <w:b/>
          <w:sz w:val="24"/>
          <w:szCs w:val="24"/>
        </w:rPr>
      </w:pPr>
    </w:p>
    <w:p w14:paraId="27FA944C" w14:textId="0F5F56B7" w:rsidR="00CF5B8F" w:rsidRPr="0026025E" w:rsidRDefault="007D6D37" w:rsidP="00BF6E2F">
      <w:pPr>
        <w:rPr>
          <w:b/>
          <w:sz w:val="24"/>
          <w:szCs w:val="24"/>
        </w:rPr>
      </w:pPr>
      <w:r w:rsidRPr="0026025E">
        <w:rPr>
          <w:b/>
          <w:sz w:val="24"/>
          <w:szCs w:val="24"/>
        </w:rPr>
        <w:lastRenderedPageBreak/>
        <w:t>Space Saving Ideas</w:t>
      </w:r>
    </w:p>
    <w:p w14:paraId="3E47E9D2" w14:textId="2BB1AA38" w:rsidR="007D6D37" w:rsidRPr="005E0230" w:rsidRDefault="00C7186A" w:rsidP="007D6D37">
      <w:pPr>
        <w:pStyle w:val="ListParagraph"/>
        <w:numPr>
          <w:ilvl w:val="0"/>
          <w:numId w:val="9"/>
        </w:numPr>
        <w:rPr>
          <w:sz w:val="24"/>
          <w:szCs w:val="24"/>
        </w:rPr>
      </w:pPr>
      <w:r w:rsidRPr="005E0230">
        <w:rPr>
          <w:sz w:val="24"/>
          <w:szCs w:val="24"/>
        </w:rPr>
        <w:t>Companion Planting</w:t>
      </w:r>
    </w:p>
    <w:p w14:paraId="468B75A5" w14:textId="1AB22577" w:rsidR="00562887" w:rsidRPr="005E0230" w:rsidRDefault="00C7186A" w:rsidP="00562887">
      <w:pPr>
        <w:pStyle w:val="ListParagraph"/>
        <w:numPr>
          <w:ilvl w:val="0"/>
          <w:numId w:val="9"/>
        </w:numPr>
        <w:rPr>
          <w:sz w:val="24"/>
          <w:szCs w:val="24"/>
        </w:rPr>
      </w:pPr>
      <w:r w:rsidRPr="005E0230">
        <w:rPr>
          <w:sz w:val="24"/>
          <w:szCs w:val="24"/>
        </w:rPr>
        <w:t>Succession</w:t>
      </w:r>
      <w:r w:rsidR="00257096" w:rsidRPr="005E0230">
        <w:rPr>
          <w:sz w:val="24"/>
          <w:szCs w:val="24"/>
        </w:rPr>
        <w:t xml:space="preserve"> Planting</w:t>
      </w:r>
    </w:p>
    <w:p w14:paraId="56FFFD8A" w14:textId="02228730" w:rsidR="00562887" w:rsidRPr="005E0230" w:rsidRDefault="0026025E" w:rsidP="005E0230">
      <w:pPr>
        <w:spacing w:line="240" w:lineRule="auto"/>
        <w:rPr>
          <w:sz w:val="24"/>
          <w:szCs w:val="24"/>
        </w:rPr>
      </w:pPr>
      <w:r w:rsidRPr="005E0230">
        <w:rPr>
          <w:sz w:val="24"/>
          <w:szCs w:val="24"/>
        </w:rPr>
        <w:t xml:space="preserve">Companion planting </w:t>
      </w:r>
      <w:r w:rsidR="00562887" w:rsidRPr="005E0230">
        <w:rPr>
          <w:sz w:val="24"/>
          <w:szCs w:val="24"/>
        </w:rPr>
        <w:t xml:space="preserve">s is a planting technique </w:t>
      </w:r>
      <w:r w:rsidR="009A47BE" w:rsidRPr="005E0230">
        <w:rPr>
          <w:sz w:val="24"/>
          <w:szCs w:val="24"/>
        </w:rPr>
        <w:t>where</w:t>
      </w:r>
      <w:r w:rsidR="00562887" w:rsidRPr="005E0230">
        <w:rPr>
          <w:sz w:val="24"/>
          <w:szCs w:val="24"/>
        </w:rPr>
        <w:t xml:space="preserve"> two different types of </w:t>
      </w:r>
      <w:r w:rsidR="009A47BE" w:rsidRPr="005E0230">
        <w:rPr>
          <w:sz w:val="24"/>
          <w:szCs w:val="24"/>
        </w:rPr>
        <w:t xml:space="preserve">plants </w:t>
      </w:r>
      <w:r w:rsidR="00C54CFF" w:rsidRPr="005E0230">
        <w:rPr>
          <w:sz w:val="24"/>
          <w:szCs w:val="24"/>
        </w:rPr>
        <w:t>are</w:t>
      </w:r>
      <w:r w:rsidR="009A47BE" w:rsidRPr="005E0230">
        <w:rPr>
          <w:sz w:val="24"/>
          <w:szCs w:val="24"/>
        </w:rPr>
        <w:t xml:space="preserve"> planted together with the idea that their companionship offers some benefit to the other; such as increasing soil nutrients</w:t>
      </w:r>
      <w:r w:rsidR="00C54CFF" w:rsidRPr="005E0230">
        <w:rPr>
          <w:sz w:val="24"/>
          <w:szCs w:val="24"/>
        </w:rPr>
        <w:t>,</w:t>
      </w:r>
      <w:r w:rsidR="009A47BE" w:rsidRPr="005E0230">
        <w:rPr>
          <w:sz w:val="24"/>
          <w:szCs w:val="24"/>
        </w:rPr>
        <w:t xml:space="preserve"> chasing away pests</w:t>
      </w:r>
      <w:r w:rsidR="00C54CFF" w:rsidRPr="005E0230">
        <w:rPr>
          <w:sz w:val="24"/>
          <w:szCs w:val="24"/>
        </w:rPr>
        <w:t>, natural supports, weed suppression and shade regulation.</w:t>
      </w:r>
    </w:p>
    <w:p w14:paraId="01A8E9EC" w14:textId="77777777" w:rsidR="00C7186A" w:rsidRDefault="00C7186A" w:rsidP="00562887"/>
    <w:tbl>
      <w:tblPr>
        <w:tblStyle w:val="TableGrid"/>
        <w:tblW w:w="0" w:type="auto"/>
        <w:tblLook w:val="04A0" w:firstRow="1" w:lastRow="0" w:firstColumn="1" w:lastColumn="0" w:noHBand="0" w:noVBand="1"/>
      </w:tblPr>
      <w:tblGrid>
        <w:gridCol w:w="2793"/>
        <w:gridCol w:w="2813"/>
        <w:gridCol w:w="2695"/>
        <w:gridCol w:w="2489"/>
      </w:tblGrid>
      <w:tr w:rsidR="00F27A7A" w14:paraId="19EB1359" w14:textId="71CA5266" w:rsidTr="00041546">
        <w:tc>
          <w:tcPr>
            <w:tcW w:w="10790" w:type="dxa"/>
            <w:gridSpan w:val="4"/>
          </w:tcPr>
          <w:p w14:paraId="79C8028B" w14:textId="5C35DA89" w:rsidR="00F27A7A" w:rsidRPr="00F27A7A" w:rsidRDefault="00F27A7A" w:rsidP="00F27A7A">
            <w:pPr>
              <w:jc w:val="center"/>
              <w:rPr>
                <w:b/>
                <w:sz w:val="24"/>
                <w:szCs w:val="24"/>
              </w:rPr>
            </w:pPr>
            <w:r w:rsidRPr="00F27A7A">
              <w:rPr>
                <w:b/>
                <w:sz w:val="24"/>
                <w:szCs w:val="24"/>
              </w:rPr>
              <w:t>COMPANION PLANTING CHART</w:t>
            </w:r>
          </w:p>
        </w:tc>
      </w:tr>
      <w:tr w:rsidR="00F27A7A" w14:paraId="5E80EB30" w14:textId="0916997E" w:rsidTr="0006598E">
        <w:tc>
          <w:tcPr>
            <w:tcW w:w="10790" w:type="dxa"/>
            <w:gridSpan w:val="4"/>
          </w:tcPr>
          <w:p w14:paraId="430B2827" w14:textId="77777777" w:rsidR="00F27A7A" w:rsidRPr="00F27A7A" w:rsidRDefault="00F27A7A" w:rsidP="00F27A7A">
            <w:pPr>
              <w:jc w:val="center"/>
              <w:rPr>
                <w:b/>
                <w:sz w:val="24"/>
                <w:szCs w:val="24"/>
              </w:rPr>
            </w:pPr>
          </w:p>
        </w:tc>
      </w:tr>
      <w:tr w:rsidR="00F27A7A" w14:paraId="544089C3" w14:textId="1E102E8C" w:rsidTr="00F27A7A">
        <w:tc>
          <w:tcPr>
            <w:tcW w:w="2793" w:type="dxa"/>
            <w:vAlign w:val="center"/>
          </w:tcPr>
          <w:p w14:paraId="6A520F27" w14:textId="68CDE0B4" w:rsidR="00F27A7A" w:rsidRPr="00F27A7A" w:rsidRDefault="00F27A7A" w:rsidP="00F27A7A">
            <w:pPr>
              <w:jc w:val="center"/>
              <w:rPr>
                <w:b/>
              </w:rPr>
            </w:pPr>
            <w:r w:rsidRPr="00F27A7A">
              <w:rPr>
                <w:b/>
              </w:rPr>
              <w:t>Plant</w:t>
            </w:r>
          </w:p>
        </w:tc>
        <w:tc>
          <w:tcPr>
            <w:tcW w:w="2813" w:type="dxa"/>
            <w:vAlign w:val="center"/>
          </w:tcPr>
          <w:p w14:paraId="691C327E" w14:textId="18125C0D" w:rsidR="00F27A7A" w:rsidRPr="00F27A7A" w:rsidRDefault="00F27A7A" w:rsidP="00F27A7A">
            <w:pPr>
              <w:jc w:val="center"/>
              <w:rPr>
                <w:b/>
              </w:rPr>
            </w:pPr>
            <w:r w:rsidRPr="00F27A7A">
              <w:rPr>
                <w:b/>
              </w:rPr>
              <w:t>Companion Plant</w:t>
            </w:r>
          </w:p>
        </w:tc>
        <w:tc>
          <w:tcPr>
            <w:tcW w:w="2695" w:type="dxa"/>
            <w:vAlign w:val="center"/>
          </w:tcPr>
          <w:p w14:paraId="79C9F81E" w14:textId="42B2A6E3" w:rsidR="00F27A7A" w:rsidRPr="00F27A7A" w:rsidRDefault="00F27A7A" w:rsidP="00F27A7A">
            <w:pPr>
              <w:jc w:val="center"/>
              <w:rPr>
                <w:b/>
              </w:rPr>
            </w:pPr>
            <w:r w:rsidRPr="00F27A7A">
              <w:rPr>
                <w:b/>
              </w:rPr>
              <w:t>Benefit</w:t>
            </w:r>
          </w:p>
        </w:tc>
        <w:tc>
          <w:tcPr>
            <w:tcW w:w="2489" w:type="dxa"/>
          </w:tcPr>
          <w:p w14:paraId="6DD6642F" w14:textId="319D98B9" w:rsidR="00F27A7A" w:rsidRPr="00F27A7A" w:rsidRDefault="00DC05B1" w:rsidP="00F27A7A">
            <w:pPr>
              <w:jc w:val="center"/>
              <w:rPr>
                <w:b/>
              </w:rPr>
            </w:pPr>
            <w:r>
              <w:rPr>
                <w:b/>
              </w:rPr>
              <w:t>Combatants</w:t>
            </w:r>
          </w:p>
        </w:tc>
      </w:tr>
      <w:tr w:rsidR="00F27A7A" w14:paraId="2D91B173" w14:textId="54CE492C" w:rsidTr="00F27A7A">
        <w:tc>
          <w:tcPr>
            <w:tcW w:w="2793" w:type="dxa"/>
          </w:tcPr>
          <w:p w14:paraId="4AF1E936" w14:textId="3FBC25A5" w:rsidR="00F27A7A" w:rsidRDefault="00F27A7A" w:rsidP="00562887">
            <w:r>
              <w:t>Tomatoes</w:t>
            </w:r>
          </w:p>
        </w:tc>
        <w:tc>
          <w:tcPr>
            <w:tcW w:w="2813" w:type="dxa"/>
          </w:tcPr>
          <w:p w14:paraId="3D8CA19F" w14:textId="5C99F51C" w:rsidR="000D0125" w:rsidRDefault="000D0125" w:rsidP="000D0125">
            <w:r>
              <w:t>Basil, asparagus, carrots, celery, lettuce, parsley, spinach</w:t>
            </w:r>
            <w:r w:rsidR="00C54CFF">
              <w:t>, marigolds</w:t>
            </w:r>
            <w:r w:rsidR="00BC1658">
              <w:t>,</w:t>
            </w:r>
            <w:r>
              <w:t xml:space="preserve"> Liliaceae (allium/onion) family.</w:t>
            </w:r>
          </w:p>
        </w:tc>
        <w:tc>
          <w:tcPr>
            <w:tcW w:w="2695" w:type="dxa"/>
          </w:tcPr>
          <w:p w14:paraId="035FFDA5" w14:textId="77777777" w:rsidR="00F27A7A" w:rsidRDefault="000D0125" w:rsidP="00562887">
            <w:r>
              <w:t>Helps produce greater yields.</w:t>
            </w:r>
          </w:p>
          <w:p w14:paraId="572124E8" w14:textId="44FFE215" w:rsidR="000D0125" w:rsidRDefault="000D0125" w:rsidP="00562887">
            <w:r>
              <w:t>Repels flies and mosquitoes.</w:t>
            </w:r>
          </w:p>
        </w:tc>
        <w:tc>
          <w:tcPr>
            <w:tcW w:w="2489" w:type="dxa"/>
          </w:tcPr>
          <w:p w14:paraId="08D9FE9F" w14:textId="3A99CDE6" w:rsidR="00F27A7A" w:rsidRDefault="000D0125" w:rsidP="00562887">
            <w:r>
              <w:t>Cabbage, fennel, dill, rosemary, corn (corn earworm)</w:t>
            </w:r>
            <w:r w:rsidR="00BC1658">
              <w:t>,</w:t>
            </w:r>
            <w:r>
              <w:t xml:space="preserve"> potatoes (blight). </w:t>
            </w:r>
          </w:p>
        </w:tc>
      </w:tr>
      <w:tr w:rsidR="00BC1658" w14:paraId="72A82681" w14:textId="77777777" w:rsidTr="00F27A7A">
        <w:tc>
          <w:tcPr>
            <w:tcW w:w="2793" w:type="dxa"/>
          </w:tcPr>
          <w:p w14:paraId="0988342B" w14:textId="6268337E" w:rsidR="00BC1658" w:rsidRDefault="00BC1658" w:rsidP="00562887">
            <w:r>
              <w:t>Corn</w:t>
            </w:r>
          </w:p>
        </w:tc>
        <w:tc>
          <w:tcPr>
            <w:tcW w:w="2813" w:type="dxa"/>
          </w:tcPr>
          <w:p w14:paraId="4945F95D" w14:textId="7F6E61B2" w:rsidR="00BC1658" w:rsidRDefault="00BC1658" w:rsidP="00562887">
            <w:r>
              <w:t>Bean, cucumber, melon, pea, radish, potato, radish, squash</w:t>
            </w:r>
          </w:p>
        </w:tc>
        <w:tc>
          <w:tcPr>
            <w:tcW w:w="2695" w:type="dxa"/>
          </w:tcPr>
          <w:p w14:paraId="1C7C30EA" w14:textId="53504D40" w:rsidR="00BC1658" w:rsidRDefault="00BC1658" w:rsidP="00562887">
            <w:r>
              <w:t>Natural support and protection (</w:t>
            </w:r>
            <w:r w:rsidR="00E95130">
              <w:t>against pests).</w:t>
            </w:r>
            <w:r>
              <w:t xml:space="preserve"> </w:t>
            </w:r>
          </w:p>
        </w:tc>
        <w:tc>
          <w:tcPr>
            <w:tcW w:w="2489" w:type="dxa"/>
          </w:tcPr>
          <w:p w14:paraId="636D4976" w14:textId="0FBEB47E" w:rsidR="00BC1658" w:rsidRDefault="00BC1658" w:rsidP="00562887">
            <w:r>
              <w:t>Tomato</w:t>
            </w:r>
          </w:p>
        </w:tc>
      </w:tr>
      <w:tr w:rsidR="00BC1658" w14:paraId="778DB321" w14:textId="77777777" w:rsidTr="00F27A7A">
        <w:tc>
          <w:tcPr>
            <w:tcW w:w="2793" w:type="dxa"/>
          </w:tcPr>
          <w:p w14:paraId="6699180F" w14:textId="2B90FB29" w:rsidR="00BC1658" w:rsidRDefault="00BC1658" w:rsidP="00562887">
            <w:r>
              <w:t>Carrots</w:t>
            </w:r>
          </w:p>
        </w:tc>
        <w:tc>
          <w:tcPr>
            <w:tcW w:w="2813" w:type="dxa"/>
          </w:tcPr>
          <w:p w14:paraId="1A3CE958" w14:textId="18D3A556" w:rsidR="00BC1658" w:rsidRDefault="00BC1658" w:rsidP="00562887">
            <w:r>
              <w:t>Bush beans, pole beans, lettuce, onion, pea, radish, tomato</w:t>
            </w:r>
          </w:p>
        </w:tc>
        <w:tc>
          <w:tcPr>
            <w:tcW w:w="2695" w:type="dxa"/>
          </w:tcPr>
          <w:p w14:paraId="2DD08C0B" w14:textId="77777777" w:rsidR="00BC1658" w:rsidRDefault="00BC1658" w:rsidP="00562887"/>
        </w:tc>
        <w:tc>
          <w:tcPr>
            <w:tcW w:w="2489" w:type="dxa"/>
          </w:tcPr>
          <w:p w14:paraId="349948E1" w14:textId="1B65F531" w:rsidR="00BC1658" w:rsidRDefault="00BC1658" w:rsidP="00562887">
            <w:r>
              <w:t>Chives, dill, parsnip</w:t>
            </w:r>
          </w:p>
        </w:tc>
      </w:tr>
      <w:tr w:rsidR="00F27A7A" w14:paraId="72A9A0AF" w14:textId="2E09C0E0" w:rsidTr="00F27A7A">
        <w:tc>
          <w:tcPr>
            <w:tcW w:w="2793" w:type="dxa"/>
          </w:tcPr>
          <w:p w14:paraId="49514219" w14:textId="224EBA87" w:rsidR="00F27A7A" w:rsidRDefault="00F27A7A" w:rsidP="00562887">
            <w:r>
              <w:t>Peppers</w:t>
            </w:r>
          </w:p>
        </w:tc>
        <w:tc>
          <w:tcPr>
            <w:tcW w:w="2813" w:type="dxa"/>
          </w:tcPr>
          <w:p w14:paraId="4D619132" w14:textId="67D276D4" w:rsidR="00F27A7A" w:rsidRDefault="000D0125" w:rsidP="00562887">
            <w:r>
              <w:t>Basil, onion, spinach and tomatoes.</w:t>
            </w:r>
          </w:p>
        </w:tc>
        <w:tc>
          <w:tcPr>
            <w:tcW w:w="2695" w:type="dxa"/>
          </w:tcPr>
          <w:p w14:paraId="330C1C62" w14:textId="5997F8AE" w:rsidR="00F27A7A" w:rsidRDefault="000D0125" w:rsidP="00562887">
            <w:r>
              <w:t>Helps repel aphids, spider mites, mosquitoes</w:t>
            </w:r>
            <w:r w:rsidR="00BC1658">
              <w:t xml:space="preserve"> and</w:t>
            </w:r>
            <w:r>
              <w:t xml:space="preserve"> flies.</w:t>
            </w:r>
          </w:p>
        </w:tc>
        <w:tc>
          <w:tcPr>
            <w:tcW w:w="2489" w:type="dxa"/>
          </w:tcPr>
          <w:p w14:paraId="4739242C" w14:textId="20D62330" w:rsidR="00F27A7A" w:rsidRDefault="00F27A7A" w:rsidP="00562887"/>
        </w:tc>
      </w:tr>
      <w:tr w:rsidR="00F27A7A" w14:paraId="45C22780" w14:textId="762D7ACE" w:rsidTr="00F27A7A">
        <w:tc>
          <w:tcPr>
            <w:tcW w:w="2793" w:type="dxa"/>
          </w:tcPr>
          <w:p w14:paraId="7086458B" w14:textId="1DA328AA" w:rsidR="00F27A7A" w:rsidRDefault="00F27A7A" w:rsidP="00562887">
            <w:r>
              <w:t>Green Bean</w:t>
            </w:r>
          </w:p>
        </w:tc>
        <w:tc>
          <w:tcPr>
            <w:tcW w:w="2813" w:type="dxa"/>
          </w:tcPr>
          <w:p w14:paraId="6A26DBF5" w14:textId="77777777" w:rsidR="00F27A7A" w:rsidRDefault="00F27A7A" w:rsidP="00562887"/>
        </w:tc>
        <w:tc>
          <w:tcPr>
            <w:tcW w:w="2695" w:type="dxa"/>
          </w:tcPr>
          <w:p w14:paraId="6FD12695" w14:textId="77777777" w:rsidR="00F27A7A" w:rsidRDefault="00F27A7A" w:rsidP="00562887"/>
        </w:tc>
        <w:tc>
          <w:tcPr>
            <w:tcW w:w="2489" w:type="dxa"/>
          </w:tcPr>
          <w:p w14:paraId="49CD3456" w14:textId="77777777" w:rsidR="00F27A7A" w:rsidRDefault="00F27A7A" w:rsidP="00562887"/>
        </w:tc>
      </w:tr>
      <w:tr w:rsidR="00F27A7A" w14:paraId="661C95A0" w14:textId="605D98B0" w:rsidTr="00F27A7A">
        <w:tc>
          <w:tcPr>
            <w:tcW w:w="2793" w:type="dxa"/>
          </w:tcPr>
          <w:p w14:paraId="44723FA1" w14:textId="220B3318" w:rsidR="00F27A7A" w:rsidRDefault="00F27A7A" w:rsidP="00562887">
            <w:r>
              <w:t>Cucumbers</w:t>
            </w:r>
          </w:p>
        </w:tc>
        <w:tc>
          <w:tcPr>
            <w:tcW w:w="2813" w:type="dxa"/>
          </w:tcPr>
          <w:p w14:paraId="6DFFCD11" w14:textId="2C7D745A" w:rsidR="00F27A7A" w:rsidRDefault="00BC1658" w:rsidP="00562887">
            <w:r>
              <w:t>Bean, celery, lettuce, peas, radish</w:t>
            </w:r>
          </w:p>
        </w:tc>
        <w:tc>
          <w:tcPr>
            <w:tcW w:w="2695" w:type="dxa"/>
          </w:tcPr>
          <w:p w14:paraId="096AED41" w14:textId="77777777" w:rsidR="00F27A7A" w:rsidRDefault="00F27A7A" w:rsidP="00562887"/>
        </w:tc>
        <w:tc>
          <w:tcPr>
            <w:tcW w:w="2489" w:type="dxa"/>
          </w:tcPr>
          <w:p w14:paraId="01B782CA" w14:textId="49BFFB6A" w:rsidR="00F27A7A" w:rsidRDefault="00BC1658" w:rsidP="00562887">
            <w:r>
              <w:t>Cauliflower, potato, basil</w:t>
            </w:r>
          </w:p>
        </w:tc>
      </w:tr>
      <w:tr w:rsidR="00F27A7A" w14:paraId="6C54BB2B" w14:textId="7821339B" w:rsidTr="00F27A7A">
        <w:tc>
          <w:tcPr>
            <w:tcW w:w="2793" w:type="dxa"/>
          </w:tcPr>
          <w:p w14:paraId="71A5121C" w14:textId="208A3D8A" w:rsidR="00F27A7A" w:rsidRDefault="00F27A7A" w:rsidP="00562887">
            <w:r>
              <w:t>Onions</w:t>
            </w:r>
          </w:p>
        </w:tc>
        <w:tc>
          <w:tcPr>
            <w:tcW w:w="2813" w:type="dxa"/>
          </w:tcPr>
          <w:p w14:paraId="64B4A718" w14:textId="7E457314" w:rsidR="00F27A7A" w:rsidRDefault="00BC1658" w:rsidP="00562887">
            <w:r>
              <w:t>Broccoli, lettuce, cabbage, strawberry, tomato</w:t>
            </w:r>
          </w:p>
        </w:tc>
        <w:tc>
          <w:tcPr>
            <w:tcW w:w="2695" w:type="dxa"/>
          </w:tcPr>
          <w:p w14:paraId="017B255B" w14:textId="77777777" w:rsidR="00F27A7A" w:rsidRDefault="00F27A7A" w:rsidP="00562887"/>
        </w:tc>
        <w:tc>
          <w:tcPr>
            <w:tcW w:w="2489" w:type="dxa"/>
          </w:tcPr>
          <w:p w14:paraId="2CC5B24E" w14:textId="0C1F0726" w:rsidR="00F27A7A" w:rsidRDefault="00BC1658" w:rsidP="00562887">
            <w:r>
              <w:t>Bean, peas</w:t>
            </w:r>
          </w:p>
        </w:tc>
      </w:tr>
      <w:tr w:rsidR="00F27A7A" w14:paraId="3A6AA1DD" w14:textId="37562198" w:rsidTr="00F27A7A">
        <w:tc>
          <w:tcPr>
            <w:tcW w:w="2793" w:type="dxa"/>
          </w:tcPr>
          <w:p w14:paraId="099D59C9" w14:textId="2E67111B" w:rsidR="00F27A7A" w:rsidRDefault="00C412F4" w:rsidP="00562887">
            <w:r>
              <w:t>Cabbage</w:t>
            </w:r>
          </w:p>
        </w:tc>
        <w:tc>
          <w:tcPr>
            <w:tcW w:w="2813" w:type="dxa"/>
          </w:tcPr>
          <w:p w14:paraId="748A2818" w14:textId="5E37BB2A" w:rsidR="00F27A7A" w:rsidRDefault="00C412F4" w:rsidP="00562887">
            <w:r>
              <w:t>Sage</w:t>
            </w:r>
            <w:r w:rsidR="00DC05B1">
              <w:t>, mint</w:t>
            </w:r>
          </w:p>
        </w:tc>
        <w:tc>
          <w:tcPr>
            <w:tcW w:w="2695" w:type="dxa"/>
          </w:tcPr>
          <w:p w14:paraId="733103C5" w14:textId="39C93BEE" w:rsidR="00F27A7A" w:rsidRDefault="00C412F4" w:rsidP="00562887">
            <w:r>
              <w:t>Protection from cabbage moths.</w:t>
            </w:r>
          </w:p>
        </w:tc>
        <w:tc>
          <w:tcPr>
            <w:tcW w:w="2489" w:type="dxa"/>
          </w:tcPr>
          <w:p w14:paraId="7E539417" w14:textId="7385766D" w:rsidR="00F27A7A" w:rsidRDefault="00C54CFF" w:rsidP="00562887">
            <w:r>
              <w:t>Cauliflower</w:t>
            </w:r>
          </w:p>
        </w:tc>
      </w:tr>
      <w:tr w:rsidR="00C54CFF" w14:paraId="42F15019" w14:textId="77777777" w:rsidTr="00F27A7A">
        <w:tc>
          <w:tcPr>
            <w:tcW w:w="2793" w:type="dxa"/>
          </w:tcPr>
          <w:p w14:paraId="568135DB" w14:textId="164A950A" w:rsidR="00C54CFF" w:rsidRDefault="00C54CFF" w:rsidP="00562887">
            <w:r>
              <w:t>Squash, Winter</w:t>
            </w:r>
          </w:p>
        </w:tc>
        <w:tc>
          <w:tcPr>
            <w:tcW w:w="2813" w:type="dxa"/>
          </w:tcPr>
          <w:p w14:paraId="35FBF4B7" w14:textId="1B436ECA" w:rsidR="00C54CFF" w:rsidRDefault="00C54CFF" w:rsidP="00562887">
            <w:r>
              <w:t>Lettuce</w:t>
            </w:r>
            <w:r w:rsidR="00BC1658">
              <w:t>,</w:t>
            </w:r>
            <w:r>
              <w:t xml:space="preserve"> radish</w:t>
            </w:r>
          </w:p>
        </w:tc>
        <w:tc>
          <w:tcPr>
            <w:tcW w:w="2695" w:type="dxa"/>
          </w:tcPr>
          <w:p w14:paraId="1DE7E860" w14:textId="462BD8B1" w:rsidR="00C54CFF" w:rsidRDefault="00C54CFF" w:rsidP="00562887">
            <w:r>
              <w:t>Quick-growing.</w:t>
            </w:r>
          </w:p>
        </w:tc>
        <w:tc>
          <w:tcPr>
            <w:tcW w:w="2489" w:type="dxa"/>
          </w:tcPr>
          <w:p w14:paraId="64CA60D2" w14:textId="77777777" w:rsidR="00C54CFF" w:rsidRDefault="00C54CFF" w:rsidP="00562887"/>
        </w:tc>
      </w:tr>
      <w:tr w:rsidR="00C54CFF" w14:paraId="7B6AD657" w14:textId="77777777" w:rsidTr="00F27A7A">
        <w:tc>
          <w:tcPr>
            <w:tcW w:w="2793" w:type="dxa"/>
          </w:tcPr>
          <w:p w14:paraId="4290C4BF" w14:textId="3F4525C5" w:rsidR="00C54CFF" w:rsidRDefault="00C54CFF" w:rsidP="00562887">
            <w:r>
              <w:t>Potatoes</w:t>
            </w:r>
          </w:p>
        </w:tc>
        <w:tc>
          <w:tcPr>
            <w:tcW w:w="2813" w:type="dxa"/>
          </w:tcPr>
          <w:p w14:paraId="46D89E9D" w14:textId="1C18BAAB" w:rsidR="00C54CFF" w:rsidRDefault="00BC1658" w:rsidP="00562887">
            <w:r>
              <w:t>Bean, corn, cabbage, pea, eggplant</w:t>
            </w:r>
          </w:p>
        </w:tc>
        <w:tc>
          <w:tcPr>
            <w:tcW w:w="2695" w:type="dxa"/>
          </w:tcPr>
          <w:p w14:paraId="7F49D4F5" w14:textId="77777777" w:rsidR="00C54CFF" w:rsidRDefault="00C54CFF" w:rsidP="00562887"/>
        </w:tc>
        <w:tc>
          <w:tcPr>
            <w:tcW w:w="2489" w:type="dxa"/>
          </w:tcPr>
          <w:p w14:paraId="4E7BB8BC" w14:textId="41DA0B6B" w:rsidR="00C54CFF" w:rsidRDefault="00BC1658" w:rsidP="00562887">
            <w:r>
              <w:t>Cucumber, pumpkin</w:t>
            </w:r>
          </w:p>
        </w:tc>
      </w:tr>
    </w:tbl>
    <w:p w14:paraId="2CC70BEE" w14:textId="77777777" w:rsidR="00AE1E1D" w:rsidRDefault="00AE1E1D" w:rsidP="00BF6E2F"/>
    <w:p w14:paraId="0CF47FCF" w14:textId="6998FA4B" w:rsidR="00E56BE1" w:rsidRPr="005E0230" w:rsidRDefault="004417FA" w:rsidP="00BF6E2F">
      <w:pPr>
        <w:rPr>
          <w:sz w:val="24"/>
          <w:szCs w:val="24"/>
        </w:rPr>
      </w:pPr>
      <w:r w:rsidRPr="005E0230">
        <w:rPr>
          <w:sz w:val="24"/>
          <w:szCs w:val="24"/>
        </w:rPr>
        <w:t>Garden Layout Examples of Companion Gardening</w:t>
      </w:r>
    </w:p>
    <w:p w14:paraId="02ECD230" w14:textId="6AD925D0" w:rsidR="004417FA" w:rsidRDefault="004417FA" w:rsidP="00BF6E2F">
      <w:r>
        <w:rPr>
          <w:noProof/>
        </w:rPr>
        <w:drawing>
          <wp:inline distT="0" distB="0" distL="0" distR="0" wp14:anchorId="6046B431" wp14:editId="137BB710">
            <wp:extent cx="1895475" cy="9906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5475" cy="990600"/>
                    </a:xfrm>
                    <a:prstGeom prst="rect">
                      <a:avLst/>
                    </a:prstGeom>
                  </pic:spPr>
                </pic:pic>
              </a:graphicData>
            </a:graphic>
          </wp:inline>
        </w:drawing>
      </w:r>
      <w:r>
        <w:rPr>
          <w:noProof/>
        </w:rPr>
        <w:t xml:space="preserve">                      </w:t>
      </w:r>
      <w:r>
        <w:rPr>
          <w:noProof/>
        </w:rPr>
        <w:drawing>
          <wp:inline distT="0" distB="0" distL="0" distR="0" wp14:anchorId="5F69F572" wp14:editId="7EF9F891">
            <wp:extent cx="1914525" cy="1019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14525" cy="1019175"/>
                    </a:xfrm>
                    <a:prstGeom prst="rect">
                      <a:avLst/>
                    </a:prstGeom>
                  </pic:spPr>
                </pic:pic>
              </a:graphicData>
            </a:graphic>
          </wp:inline>
        </w:drawing>
      </w:r>
      <w:r>
        <w:rPr>
          <w:noProof/>
        </w:rPr>
        <w:t xml:space="preserve">                  </w:t>
      </w:r>
      <w:r>
        <w:rPr>
          <w:noProof/>
        </w:rPr>
        <w:drawing>
          <wp:inline distT="0" distB="0" distL="0" distR="0" wp14:anchorId="228B1E71" wp14:editId="4E1B87A0">
            <wp:extent cx="1885950" cy="981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85950" cy="981075"/>
                    </a:xfrm>
                    <a:prstGeom prst="rect">
                      <a:avLst/>
                    </a:prstGeom>
                  </pic:spPr>
                </pic:pic>
              </a:graphicData>
            </a:graphic>
          </wp:inline>
        </w:drawing>
      </w:r>
    </w:p>
    <w:p w14:paraId="671B645A" w14:textId="77777777" w:rsidR="006C5B8B" w:rsidRDefault="006C5B8B" w:rsidP="00176E22">
      <w:pPr>
        <w:jc w:val="center"/>
        <w:rPr>
          <w:b/>
          <w:sz w:val="24"/>
          <w:szCs w:val="24"/>
        </w:rPr>
      </w:pPr>
    </w:p>
    <w:p w14:paraId="782DAD57" w14:textId="77777777" w:rsidR="00C7186A" w:rsidRDefault="00C7186A" w:rsidP="00E73236">
      <w:pPr>
        <w:rPr>
          <w:b/>
          <w:sz w:val="24"/>
          <w:szCs w:val="24"/>
        </w:rPr>
      </w:pPr>
    </w:p>
    <w:p w14:paraId="523A119E" w14:textId="528CE42A" w:rsidR="00C7186A" w:rsidRDefault="00C7186A" w:rsidP="00C7186A">
      <w:pPr>
        <w:rPr>
          <w:sz w:val="24"/>
          <w:szCs w:val="24"/>
        </w:rPr>
      </w:pPr>
      <w:r w:rsidRPr="00636E15">
        <w:rPr>
          <w:sz w:val="24"/>
          <w:szCs w:val="24"/>
        </w:rPr>
        <w:lastRenderedPageBreak/>
        <w:t xml:space="preserve">Succession planting is a </w:t>
      </w:r>
      <w:r w:rsidR="00636E15" w:rsidRPr="00636E15">
        <w:rPr>
          <w:sz w:val="24"/>
          <w:szCs w:val="24"/>
        </w:rPr>
        <w:t xml:space="preserve">planting method </w:t>
      </w:r>
      <w:r w:rsidRPr="00636E15">
        <w:rPr>
          <w:sz w:val="24"/>
          <w:szCs w:val="24"/>
        </w:rPr>
        <w:t xml:space="preserve">that requires careful planning. </w:t>
      </w:r>
      <w:r w:rsidR="00636E15" w:rsidRPr="00636E15">
        <w:rPr>
          <w:sz w:val="24"/>
          <w:szCs w:val="24"/>
        </w:rPr>
        <w:t>It allows you to extend your harvest by staggering your planting. You can stagger by date of maturity; when one plant has been harvested plant a different crop in its’ place. Or, you can plant a partial row/area then wait a couple weeks and plant the rest. This way, you continuously have a crop growing.</w:t>
      </w:r>
    </w:p>
    <w:p w14:paraId="021A138D" w14:textId="59BDF939" w:rsidR="003447B9" w:rsidRDefault="003447B9" w:rsidP="00C7186A">
      <w:pPr>
        <w:rPr>
          <w:sz w:val="24"/>
          <w:szCs w:val="24"/>
        </w:rPr>
      </w:pPr>
      <w:r>
        <w:rPr>
          <w:sz w:val="24"/>
          <w:szCs w:val="24"/>
        </w:rPr>
        <w:t>Some of the best vegetables for succession planting include arugula, basil, beans (pole, beets, broccoli raab, carrots, cilantro, dill, endive, onions, kale, kohlrabi, lettuce, radish, rutabaga, swiss chard and turnips.</w:t>
      </w:r>
    </w:p>
    <w:p w14:paraId="36621103" w14:textId="3084E82A" w:rsidR="003447B9" w:rsidRPr="003447B9" w:rsidRDefault="003447B9" w:rsidP="003447B9">
      <w:pPr>
        <w:rPr>
          <w:sz w:val="24"/>
          <w:szCs w:val="24"/>
        </w:rPr>
      </w:pPr>
    </w:p>
    <w:p w14:paraId="70C0D3A9" w14:textId="77777777" w:rsidR="003447B9" w:rsidRPr="003447B9" w:rsidRDefault="003447B9" w:rsidP="003447B9">
      <w:pPr>
        <w:pStyle w:val="ListParagraph"/>
        <w:rPr>
          <w:sz w:val="24"/>
          <w:szCs w:val="24"/>
        </w:rPr>
      </w:pPr>
    </w:p>
    <w:p w14:paraId="799844D7" w14:textId="77777777" w:rsidR="00C7186A" w:rsidRDefault="00C7186A" w:rsidP="00C7186A">
      <w:pPr>
        <w:rPr>
          <w:b/>
          <w:sz w:val="24"/>
          <w:szCs w:val="24"/>
        </w:rPr>
      </w:pPr>
    </w:p>
    <w:p w14:paraId="4F9484A6" w14:textId="77777777" w:rsidR="00C7186A" w:rsidRDefault="00C7186A" w:rsidP="00176E22">
      <w:pPr>
        <w:jc w:val="center"/>
        <w:rPr>
          <w:b/>
          <w:sz w:val="24"/>
          <w:szCs w:val="24"/>
        </w:rPr>
      </w:pPr>
    </w:p>
    <w:p w14:paraId="311614B9" w14:textId="77777777" w:rsidR="00C7186A" w:rsidRDefault="00C7186A" w:rsidP="00176E22">
      <w:pPr>
        <w:jc w:val="center"/>
        <w:rPr>
          <w:b/>
          <w:sz w:val="24"/>
          <w:szCs w:val="24"/>
        </w:rPr>
      </w:pPr>
    </w:p>
    <w:p w14:paraId="403F29F9" w14:textId="34A7D3F4" w:rsidR="00C7186A" w:rsidRDefault="00C7186A" w:rsidP="00176E22">
      <w:pPr>
        <w:jc w:val="center"/>
        <w:rPr>
          <w:b/>
          <w:sz w:val="24"/>
          <w:szCs w:val="24"/>
        </w:rPr>
      </w:pPr>
    </w:p>
    <w:p w14:paraId="257B177A" w14:textId="7E406302" w:rsidR="00A260F4" w:rsidRDefault="00A260F4" w:rsidP="00176E22">
      <w:pPr>
        <w:jc w:val="center"/>
        <w:rPr>
          <w:b/>
          <w:sz w:val="24"/>
          <w:szCs w:val="24"/>
        </w:rPr>
      </w:pPr>
    </w:p>
    <w:p w14:paraId="07232CB4" w14:textId="6B76BB4C" w:rsidR="00A260F4" w:rsidRDefault="00A260F4" w:rsidP="00176E22">
      <w:pPr>
        <w:jc w:val="center"/>
        <w:rPr>
          <w:b/>
          <w:sz w:val="24"/>
          <w:szCs w:val="24"/>
        </w:rPr>
      </w:pPr>
    </w:p>
    <w:p w14:paraId="44FC3E82" w14:textId="1BF6CA49" w:rsidR="00A260F4" w:rsidRDefault="00A260F4" w:rsidP="00176E22">
      <w:pPr>
        <w:jc w:val="center"/>
        <w:rPr>
          <w:b/>
          <w:sz w:val="24"/>
          <w:szCs w:val="24"/>
        </w:rPr>
      </w:pPr>
    </w:p>
    <w:p w14:paraId="65BB09D1" w14:textId="537472B6" w:rsidR="00A260F4" w:rsidRDefault="00A260F4" w:rsidP="00176E22">
      <w:pPr>
        <w:jc w:val="center"/>
        <w:rPr>
          <w:b/>
          <w:sz w:val="24"/>
          <w:szCs w:val="24"/>
        </w:rPr>
      </w:pPr>
    </w:p>
    <w:p w14:paraId="35619D83" w14:textId="7CE48BEB" w:rsidR="00A260F4" w:rsidRDefault="00A260F4" w:rsidP="00176E22">
      <w:pPr>
        <w:jc w:val="center"/>
        <w:rPr>
          <w:b/>
          <w:sz w:val="24"/>
          <w:szCs w:val="24"/>
        </w:rPr>
      </w:pPr>
    </w:p>
    <w:p w14:paraId="66D8B4B3" w14:textId="22991A76" w:rsidR="00A260F4" w:rsidRDefault="00A260F4" w:rsidP="00176E22">
      <w:pPr>
        <w:jc w:val="center"/>
        <w:rPr>
          <w:b/>
          <w:sz w:val="24"/>
          <w:szCs w:val="24"/>
        </w:rPr>
      </w:pPr>
    </w:p>
    <w:p w14:paraId="6698D5C4" w14:textId="104DA330" w:rsidR="00A260F4" w:rsidRDefault="00A260F4" w:rsidP="00176E22">
      <w:pPr>
        <w:jc w:val="center"/>
        <w:rPr>
          <w:b/>
          <w:sz w:val="24"/>
          <w:szCs w:val="24"/>
        </w:rPr>
      </w:pPr>
    </w:p>
    <w:p w14:paraId="0D7A19E5" w14:textId="2040152C" w:rsidR="00A260F4" w:rsidRDefault="00A260F4" w:rsidP="00176E22">
      <w:pPr>
        <w:jc w:val="center"/>
        <w:rPr>
          <w:b/>
          <w:sz w:val="24"/>
          <w:szCs w:val="24"/>
        </w:rPr>
      </w:pPr>
    </w:p>
    <w:p w14:paraId="55790E8D" w14:textId="203021B3" w:rsidR="00A260F4" w:rsidRDefault="00A260F4" w:rsidP="00176E22">
      <w:pPr>
        <w:jc w:val="center"/>
        <w:rPr>
          <w:b/>
          <w:sz w:val="24"/>
          <w:szCs w:val="24"/>
        </w:rPr>
      </w:pPr>
    </w:p>
    <w:p w14:paraId="718987C5" w14:textId="442A962A" w:rsidR="00A260F4" w:rsidRDefault="00A260F4" w:rsidP="00176E22">
      <w:pPr>
        <w:jc w:val="center"/>
        <w:rPr>
          <w:b/>
          <w:sz w:val="24"/>
          <w:szCs w:val="24"/>
        </w:rPr>
      </w:pPr>
    </w:p>
    <w:p w14:paraId="30CF9E01" w14:textId="77777777" w:rsidR="00A260F4" w:rsidRDefault="00A260F4" w:rsidP="00176E22">
      <w:pPr>
        <w:jc w:val="center"/>
        <w:rPr>
          <w:b/>
          <w:sz w:val="24"/>
          <w:szCs w:val="24"/>
        </w:rPr>
      </w:pPr>
    </w:p>
    <w:p w14:paraId="142FC057" w14:textId="77777777" w:rsidR="00C435C5" w:rsidRDefault="00C435C5" w:rsidP="00176E22">
      <w:pPr>
        <w:jc w:val="center"/>
        <w:rPr>
          <w:b/>
          <w:sz w:val="24"/>
          <w:szCs w:val="24"/>
        </w:rPr>
      </w:pPr>
    </w:p>
    <w:p w14:paraId="470AF7EA" w14:textId="6E1E1C47" w:rsidR="00BF6E2F" w:rsidRPr="006C5B8B" w:rsidRDefault="006C5B8B" w:rsidP="00176E22">
      <w:pPr>
        <w:jc w:val="center"/>
        <w:rPr>
          <w:b/>
          <w:sz w:val="24"/>
          <w:szCs w:val="24"/>
        </w:rPr>
      </w:pPr>
      <w:bookmarkStart w:id="1" w:name="_GoBack"/>
      <w:bookmarkEnd w:id="1"/>
      <w:r w:rsidRPr="006C5B8B">
        <w:rPr>
          <w:b/>
          <w:sz w:val="24"/>
          <w:szCs w:val="24"/>
        </w:rPr>
        <w:lastRenderedPageBreak/>
        <w:t>SEED/PLANT SPACING QUICK REFERENCE GUIDE</w:t>
      </w:r>
    </w:p>
    <w:tbl>
      <w:tblPr>
        <w:tblStyle w:val="GridTable6Colorful-Accent2"/>
        <w:tblW w:w="5253" w:type="pct"/>
        <w:tblInd w:w="-185" w:type="dxa"/>
        <w:tblLook w:val="04A0" w:firstRow="1" w:lastRow="0" w:firstColumn="1" w:lastColumn="0" w:noHBand="0" w:noVBand="1"/>
        <w:tblDescription w:val="Chart showing ideal spacing and temperature to plant common garden vegetables."/>
      </w:tblPr>
      <w:tblGrid>
        <w:gridCol w:w="2700"/>
        <w:gridCol w:w="1619"/>
        <w:gridCol w:w="2673"/>
        <w:gridCol w:w="2172"/>
        <w:gridCol w:w="2172"/>
      </w:tblGrid>
      <w:tr w:rsidR="00176E22" w:rsidRPr="00283EB6" w14:paraId="7B5BF52B" w14:textId="77777777" w:rsidTr="00807FAD">
        <w:trPr>
          <w:cnfStyle w:val="100000000000" w:firstRow="1" w:lastRow="0" w:firstColumn="0" w:lastColumn="0" w:oddVBand="0" w:evenVBand="0" w:oddHBand="0"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1191" w:type="pct"/>
            <w:hideMark/>
          </w:tcPr>
          <w:p w14:paraId="4A0BCAA7" w14:textId="77777777" w:rsidR="00C24DF6" w:rsidRDefault="00C24DF6" w:rsidP="00C24DF6">
            <w:pPr>
              <w:jc w:val="center"/>
              <w:rPr>
                <w:rFonts w:asciiTheme="majorHAnsi" w:eastAsia="Times New Roman" w:hAnsiTheme="majorHAnsi" w:cs="Times New Roman"/>
                <w:b w:val="0"/>
                <w:bCs w:val="0"/>
                <w:color w:val="auto"/>
                <w:sz w:val="18"/>
                <w:szCs w:val="18"/>
              </w:rPr>
            </w:pPr>
          </w:p>
          <w:p w14:paraId="57254192" w14:textId="30A1CB94" w:rsidR="00C24DF6" w:rsidRPr="00283EB6" w:rsidRDefault="00C24DF6" w:rsidP="00C24DF6">
            <w:pPr>
              <w:jc w:val="center"/>
              <w:rPr>
                <w:rFonts w:asciiTheme="majorHAnsi" w:eastAsia="Times New Roman" w:hAnsiTheme="majorHAnsi" w:cs="Times New Roman"/>
                <w:color w:val="auto"/>
                <w:sz w:val="18"/>
                <w:szCs w:val="18"/>
              </w:rPr>
            </w:pPr>
            <w:r w:rsidRPr="00283EB6">
              <w:rPr>
                <w:rFonts w:asciiTheme="majorHAnsi" w:eastAsia="Times New Roman" w:hAnsiTheme="majorHAnsi" w:cs="Times New Roman"/>
                <w:color w:val="auto"/>
                <w:sz w:val="18"/>
                <w:szCs w:val="18"/>
              </w:rPr>
              <w:t>Vegetables</w:t>
            </w:r>
          </w:p>
        </w:tc>
        <w:tc>
          <w:tcPr>
            <w:tcW w:w="714" w:type="pct"/>
            <w:hideMark/>
          </w:tcPr>
          <w:p w14:paraId="4B5153FB" w14:textId="49580091" w:rsidR="00C24DF6" w:rsidRPr="00283EB6" w:rsidRDefault="00C24DF6" w:rsidP="00C24DF6">
            <w:pPr>
              <w:spacing w:before="240" w:after="240" w:line="300" w:lineRule="auto"/>
              <w:ind w:left="240" w:right="48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sz w:val="18"/>
                <w:szCs w:val="18"/>
              </w:rPr>
            </w:pPr>
            <w:r w:rsidRPr="00283EB6">
              <w:rPr>
                <w:rFonts w:asciiTheme="majorHAnsi" w:eastAsia="Times New Roman" w:hAnsiTheme="majorHAnsi" w:cs="Times New Roman"/>
                <w:color w:val="000000"/>
                <w:sz w:val="18"/>
                <w:szCs w:val="18"/>
              </w:rPr>
              <w:t xml:space="preserve">Planting Depth </w:t>
            </w:r>
            <w:r w:rsidR="00562887">
              <w:rPr>
                <w:rFonts w:asciiTheme="majorHAnsi" w:eastAsia="Times New Roman" w:hAnsiTheme="majorHAnsi" w:cs="Times New Roman"/>
                <w:color w:val="000000"/>
                <w:sz w:val="18"/>
                <w:szCs w:val="18"/>
              </w:rPr>
              <w:t>(</w:t>
            </w:r>
            <w:r w:rsidRPr="00283EB6">
              <w:rPr>
                <w:rFonts w:asciiTheme="majorHAnsi" w:eastAsia="Times New Roman" w:hAnsiTheme="majorHAnsi" w:cs="Times New Roman"/>
                <w:color w:val="000000"/>
                <w:sz w:val="18"/>
                <w:szCs w:val="18"/>
              </w:rPr>
              <w:t>inches)</w:t>
            </w:r>
          </w:p>
        </w:tc>
        <w:tc>
          <w:tcPr>
            <w:tcW w:w="1179" w:type="pct"/>
            <w:hideMark/>
          </w:tcPr>
          <w:p w14:paraId="0A0FAB24" w14:textId="77777777" w:rsidR="00C24DF6" w:rsidRPr="00283EB6" w:rsidRDefault="00C24DF6" w:rsidP="00C24DF6">
            <w:pPr>
              <w:spacing w:before="240" w:after="240" w:line="300" w:lineRule="auto"/>
              <w:ind w:left="240" w:right="48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sz w:val="18"/>
                <w:szCs w:val="18"/>
              </w:rPr>
            </w:pPr>
            <w:r w:rsidRPr="00283EB6">
              <w:rPr>
                <w:rFonts w:asciiTheme="majorHAnsi" w:eastAsia="Times New Roman" w:hAnsiTheme="majorHAnsi" w:cs="Times New Roman"/>
                <w:color w:val="000000"/>
                <w:sz w:val="18"/>
                <w:szCs w:val="18"/>
              </w:rPr>
              <w:t>Space in Rows (inches)</w:t>
            </w:r>
          </w:p>
        </w:tc>
        <w:tc>
          <w:tcPr>
            <w:tcW w:w="958" w:type="pct"/>
          </w:tcPr>
          <w:p w14:paraId="6BF7C0D8" w14:textId="6D5675CE" w:rsidR="00C24DF6" w:rsidRPr="00283EB6" w:rsidRDefault="00C24DF6" w:rsidP="00C24DF6">
            <w:pPr>
              <w:spacing w:before="240" w:after="240" w:line="300" w:lineRule="auto"/>
              <w:ind w:left="240" w:right="48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000000"/>
                <w:sz w:val="18"/>
                <w:szCs w:val="18"/>
              </w:rPr>
            </w:pPr>
            <w:r w:rsidRPr="00283EB6">
              <w:rPr>
                <w:rFonts w:asciiTheme="majorHAnsi" w:eastAsia="Times New Roman" w:hAnsiTheme="majorHAnsi" w:cs="Times New Roman"/>
                <w:color w:val="000000"/>
                <w:sz w:val="18"/>
                <w:szCs w:val="18"/>
              </w:rPr>
              <w:t>Space Between Rows (inches)</w:t>
            </w:r>
          </w:p>
        </w:tc>
        <w:tc>
          <w:tcPr>
            <w:tcW w:w="958" w:type="pct"/>
          </w:tcPr>
          <w:p w14:paraId="16252739" w14:textId="7DBF7224" w:rsidR="00C24DF6" w:rsidRPr="00562887" w:rsidRDefault="00C24DF6" w:rsidP="00C24DF6">
            <w:pPr>
              <w:spacing w:before="240" w:after="240" w:line="300" w:lineRule="auto"/>
              <w:ind w:left="240" w:right="48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sz w:val="18"/>
                <w:szCs w:val="18"/>
              </w:rPr>
            </w:pPr>
            <w:r w:rsidRPr="00562887">
              <w:rPr>
                <w:rFonts w:asciiTheme="majorHAnsi" w:eastAsia="Times New Roman" w:hAnsiTheme="majorHAnsi" w:cs="Times New Roman"/>
                <w:bCs w:val="0"/>
                <w:color w:val="000000"/>
                <w:sz w:val="18"/>
                <w:szCs w:val="18"/>
              </w:rPr>
              <w:t>Dates to Maturity (days)</w:t>
            </w:r>
          </w:p>
        </w:tc>
      </w:tr>
      <w:tr w:rsidR="00176E22" w:rsidRPr="003810D9" w14:paraId="2A9F55A6"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11D96531" w14:textId="1FD058B1"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A</w:t>
            </w:r>
            <w:r w:rsidRPr="00283EB6">
              <w:rPr>
                <w:rFonts w:eastAsia="Times New Roman" w:cs="Times New Roman"/>
                <w:color w:val="auto"/>
                <w:sz w:val="24"/>
                <w:szCs w:val="24"/>
              </w:rPr>
              <w:t>rugula</w:t>
            </w:r>
          </w:p>
        </w:tc>
        <w:tc>
          <w:tcPr>
            <w:tcW w:w="714" w:type="pct"/>
            <w:hideMark/>
          </w:tcPr>
          <w:p w14:paraId="5C0BB1EF"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1/4</w:t>
            </w:r>
          </w:p>
        </w:tc>
        <w:tc>
          <w:tcPr>
            <w:tcW w:w="1179" w:type="pct"/>
            <w:hideMark/>
          </w:tcPr>
          <w:p w14:paraId="47B61350"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 xml:space="preserve">4 </w:t>
            </w:r>
          </w:p>
        </w:tc>
        <w:tc>
          <w:tcPr>
            <w:tcW w:w="958" w:type="pct"/>
          </w:tcPr>
          <w:p w14:paraId="2015E0A9" w14:textId="28F25926"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 xml:space="preserve">18 </w:t>
            </w:r>
          </w:p>
        </w:tc>
        <w:tc>
          <w:tcPr>
            <w:tcW w:w="958" w:type="pct"/>
          </w:tcPr>
          <w:p w14:paraId="2F0FB6B6" w14:textId="5895EBEC"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45-60</w:t>
            </w:r>
          </w:p>
        </w:tc>
      </w:tr>
      <w:tr w:rsidR="00176E22" w:rsidRPr="003810D9" w14:paraId="4A4112FE"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3DA585DD" w14:textId="177932DC"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Beans, Bush</w:t>
            </w:r>
          </w:p>
        </w:tc>
        <w:tc>
          <w:tcPr>
            <w:tcW w:w="714" w:type="pct"/>
            <w:hideMark/>
          </w:tcPr>
          <w:p w14:paraId="120D50D8"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 xml:space="preserve">1 </w:t>
            </w:r>
          </w:p>
        </w:tc>
        <w:tc>
          <w:tcPr>
            <w:tcW w:w="1179" w:type="pct"/>
            <w:hideMark/>
          </w:tcPr>
          <w:p w14:paraId="23E334FA"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3-4</w:t>
            </w:r>
          </w:p>
        </w:tc>
        <w:tc>
          <w:tcPr>
            <w:tcW w:w="958" w:type="pct"/>
          </w:tcPr>
          <w:p w14:paraId="17F8C1F3" w14:textId="7452BD46"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24-36</w:t>
            </w:r>
          </w:p>
        </w:tc>
        <w:tc>
          <w:tcPr>
            <w:tcW w:w="958" w:type="pct"/>
          </w:tcPr>
          <w:p w14:paraId="5E7431BC" w14:textId="362AA492"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55-90</w:t>
            </w:r>
          </w:p>
        </w:tc>
      </w:tr>
      <w:tr w:rsidR="00176E22" w:rsidRPr="003810D9" w14:paraId="02CEBFFE"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3D827C48" w14:textId="31B10795"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Bean, Pole</w:t>
            </w:r>
          </w:p>
        </w:tc>
        <w:tc>
          <w:tcPr>
            <w:tcW w:w="714" w:type="pct"/>
            <w:hideMark/>
          </w:tcPr>
          <w:p w14:paraId="51E6A01C"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179936BA"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3-4</w:t>
            </w:r>
          </w:p>
        </w:tc>
        <w:tc>
          <w:tcPr>
            <w:tcW w:w="958" w:type="pct"/>
          </w:tcPr>
          <w:p w14:paraId="3EF93CD5" w14:textId="253428A8"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24-36</w:t>
            </w:r>
          </w:p>
        </w:tc>
        <w:tc>
          <w:tcPr>
            <w:tcW w:w="958" w:type="pct"/>
          </w:tcPr>
          <w:p w14:paraId="6BD54E44" w14:textId="112CB844"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55-90</w:t>
            </w:r>
          </w:p>
        </w:tc>
      </w:tr>
      <w:tr w:rsidR="00176E22" w:rsidRPr="003810D9" w14:paraId="7A7B2C23"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50A82746" w14:textId="6E69FAB4"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B</w:t>
            </w:r>
            <w:r w:rsidRPr="00283EB6">
              <w:rPr>
                <w:rFonts w:eastAsia="Times New Roman" w:cs="Times New Roman"/>
                <w:color w:val="auto"/>
                <w:sz w:val="24"/>
                <w:szCs w:val="24"/>
              </w:rPr>
              <w:t>eet</w:t>
            </w:r>
          </w:p>
        </w:tc>
        <w:tc>
          <w:tcPr>
            <w:tcW w:w="714" w:type="pct"/>
            <w:hideMark/>
          </w:tcPr>
          <w:p w14:paraId="5DF78484"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7BA3B5DC"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2.5</w:t>
            </w:r>
          </w:p>
        </w:tc>
        <w:tc>
          <w:tcPr>
            <w:tcW w:w="958" w:type="pct"/>
          </w:tcPr>
          <w:p w14:paraId="5396456A" w14:textId="5D08832E"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5284A711" w14:textId="2A9C0DB2"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50-70</w:t>
            </w:r>
          </w:p>
        </w:tc>
      </w:tr>
      <w:tr w:rsidR="00176E22" w:rsidRPr="003810D9" w14:paraId="4A73D153"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6259324C" w14:textId="5B80624F"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B</w:t>
            </w:r>
            <w:r w:rsidRPr="00283EB6">
              <w:rPr>
                <w:rFonts w:eastAsia="Times New Roman" w:cs="Times New Roman"/>
                <w:color w:val="auto"/>
                <w:sz w:val="24"/>
                <w:szCs w:val="24"/>
              </w:rPr>
              <w:t>roccoli</w:t>
            </w:r>
          </w:p>
        </w:tc>
        <w:tc>
          <w:tcPr>
            <w:tcW w:w="714" w:type="pct"/>
            <w:hideMark/>
          </w:tcPr>
          <w:p w14:paraId="12EB89EB"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1/4</w:t>
            </w:r>
          </w:p>
        </w:tc>
        <w:tc>
          <w:tcPr>
            <w:tcW w:w="1179" w:type="pct"/>
            <w:hideMark/>
          </w:tcPr>
          <w:p w14:paraId="7116BCF5"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24-30</w:t>
            </w:r>
          </w:p>
        </w:tc>
        <w:tc>
          <w:tcPr>
            <w:tcW w:w="958" w:type="pct"/>
          </w:tcPr>
          <w:p w14:paraId="489B7BC2" w14:textId="2A9D66DC"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20</w:t>
            </w:r>
          </w:p>
        </w:tc>
        <w:tc>
          <w:tcPr>
            <w:tcW w:w="958" w:type="pct"/>
          </w:tcPr>
          <w:p w14:paraId="105BF2E0" w14:textId="1E93B38B"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60-70</w:t>
            </w:r>
          </w:p>
        </w:tc>
      </w:tr>
      <w:tr w:rsidR="00176E22" w:rsidRPr="003810D9" w14:paraId="7605EBC9"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583229BA" w14:textId="5FC72F1B"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C</w:t>
            </w:r>
            <w:r w:rsidRPr="00283EB6">
              <w:rPr>
                <w:rFonts w:eastAsia="Times New Roman" w:cs="Times New Roman"/>
                <w:color w:val="auto"/>
                <w:sz w:val="24"/>
                <w:szCs w:val="24"/>
              </w:rPr>
              <w:t>abbage</w:t>
            </w:r>
          </w:p>
        </w:tc>
        <w:tc>
          <w:tcPr>
            <w:tcW w:w="714" w:type="pct"/>
            <w:hideMark/>
          </w:tcPr>
          <w:p w14:paraId="1777B6D7"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66AE09A7"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24-30</w:t>
            </w:r>
          </w:p>
        </w:tc>
        <w:tc>
          <w:tcPr>
            <w:tcW w:w="958" w:type="pct"/>
          </w:tcPr>
          <w:p w14:paraId="438900BC" w14:textId="737FD604"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24-36</w:t>
            </w:r>
          </w:p>
        </w:tc>
        <w:tc>
          <w:tcPr>
            <w:tcW w:w="958" w:type="pct"/>
          </w:tcPr>
          <w:p w14:paraId="3DB54AAC" w14:textId="16CE47EE"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65-70</w:t>
            </w:r>
          </w:p>
        </w:tc>
      </w:tr>
      <w:tr w:rsidR="00176E22" w:rsidRPr="003810D9" w14:paraId="7E8C9D03"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5C3362B9" w14:textId="496B4FC8"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C</w:t>
            </w:r>
            <w:r w:rsidRPr="00283EB6">
              <w:rPr>
                <w:rFonts w:eastAsia="Times New Roman" w:cs="Times New Roman"/>
                <w:color w:val="auto"/>
                <w:sz w:val="24"/>
                <w:szCs w:val="24"/>
              </w:rPr>
              <w:t>arrot</w:t>
            </w:r>
          </w:p>
        </w:tc>
        <w:tc>
          <w:tcPr>
            <w:tcW w:w="714" w:type="pct"/>
            <w:hideMark/>
          </w:tcPr>
          <w:p w14:paraId="3A5F31D8"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7107EEC0"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958" w:type="pct"/>
          </w:tcPr>
          <w:p w14:paraId="3C8DB174" w14:textId="0A425E54"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585F404C" w14:textId="2BE597BD"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70</w:t>
            </w:r>
          </w:p>
        </w:tc>
      </w:tr>
      <w:tr w:rsidR="00176E22" w:rsidRPr="003810D9" w14:paraId="2DA2CB73"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73708881" w14:textId="2268C217"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C</w:t>
            </w:r>
            <w:r w:rsidRPr="00283EB6">
              <w:rPr>
                <w:rFonts w:eastAsia="Times New Roman" w:cs="Times New Roman"/>
                <w:color w:val="auto"/>
                <w:sz w:val="24"/>
                <w:szCs w:val="24"/>
              </w:rPr>
              <w:t>auliflower</w:t>
            </w:r>
          </w:p>
        </w:tc>
        <w:tc>
          <w:tcPr>
            <w:tcW w:w="714" w:type="pct"/>
            <w:hideMark/>
          </w:tcPr>
          <w:p w14:paraId="3F31BCEB"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1/4</w:t>
            </w:r>
          </w:p>
        </w:tc>
        <w:tc>
          <w:tcPr>
            <w:tcW w:w="1179" w:type="pct"/>
            <w:hideMark/>
          </w:tcPr>
          <w:p w14:paraId="7229472E"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30</w:t>
            </w:r>
          </w:p>
        </w:tc>
        <w:tc>
          <w:tcPr>
            <w:tcW w:w="958" w:type="pct"/>
          </w:tcPr>
          <w:p w14:paraId="294CC64E" w14:textId="2F296E32"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24-36</w:t>
            </w:r>
          </w:p>
        </w:tc>
        <w:tc>
          <w:tcPr>
            <w:tcW w:w="958" w:type="pct"/>
          </w:tcPr>
          <w:p w14:paraId="349C9850" w14:textId="519CD034"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50-60</w:t>
            </w:r>
          </w:p>
        </w:tc>
      </w:tr>
      <w:tr w:rsidR="00176E22" w:rsidRPr="003810D9" w14:paraId="39D824E1"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5963D151" w14:textId="70DFAA94"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C</w:t>
            </w:r>
            <w:r w:rsidRPr="00283EB6">
              <w:rPr>
                <w:rFonts w:eastAsia="Times New Roman" w:cs="Times New Roman"/>
                <w:color w:val="auto"/>
                <w:sz w:val="24"/>
                <w:szCs w:val="24"/>
              </w:rPr>
              <w:t>antaloupe</w:t>
            </w:r>
          </w:p>
        </w:tc>
        <w:tc>
          <w:tcPr>
            <w:tcW w:w="714" w:type="pct"/>
            <w:hideMark/>
          </w:tcPr>
          <w:p w14:paraId="656208C2"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7CF6EFBC"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 HILL</w:t>
            </w:r>
          </w:p>
        </w:tc>
        <w:tc>
          <w:tcPr>
            <w:tcW w:w="958" w:type="pct"/>
          </w:tcPr>
          <w:p w14:paraId="688E1A74" w14:textId="6375380C"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6 feet</w:t>
            </w:r>
          </w:p>
        </w:tc>
        <w:tc>
          <w:tcPr>
            <w:tcW w:w="958" w:type="pct"/>
          </w:tcPr>
          <w:p w14:paraId="285809C4" w14:textId="69C9B3B6"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80-90</w:t>
            </w:r>
          </w:p>
        </w:tc>
      </w:tr>
      <w:tr w:rsidR="00176E22" w:rsidRPr="003810D9" w14:paraId="1EBC382E"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340BA7C0" w14:textId="46ABC47F"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C</w:t>
            </w:r>
            <w:r w:rsidRPr="00283EB6">
              <w:rPr>
                <w:rFonts w:eastAsia="Times New Roman" w:cs="Times New Roman"/>
                <w:color w:val="auto"/>
                <w:sz w:val="24"/>
                <w:szCs w:val="24"/>
              </w:rPr>
              <w:t>ollards</w:t>
            </w:r>
          </w:p>
        </w:tc>
        <w:tc>
          <w:tcPr>
            <w:tcW w:w="714" w:type="pct"/>
            <w:hideMark/>
          </w:tcPr>
          <w:p w14:paraId="3E2F4CB0"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1/4</w:t>
            </w:r>
          </w:p>
        </w:tc>
        <w:tc>
          <w:tcPr>
            <w:tcW w:w="1179" w:type="pct"/>
            <w:hideMark/>
          </w:tcPr>
          <w:p w14:paraId="379DD0E8"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958" w:type="pct"/>
          </w:tcPr>
          <w:p w14:paraId="5DC798DD" w14:textId="22F413EE"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30-36</w:t>
            </w:r>
          </w:p>
        </w:tc>
        <w:tc>
          <w:tcPr>
            <w:tcW w:w="958" w:type="pct"/>
          </w:tcPr>
          <w:p w14:paraId="3C642D5F" w14:textId="0AD0DDAA"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70-85</w:t>
            </w:r>
          </w:p>
        </w:tc>
      </w:tr>
      <w:tr w:rsidR="00176E22" w:rsidRPr="003810D9" w14:paraId="3311A8CD"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35C40578" w14:textId="61172EC0"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S</w:t>
            </w:r>
            <w:r w:rsidRPr="00283EB6">
              <w:rPr>
                <w:rFonts w:eastAsia="Times New Roman" w:cs="Times New Roman"/>
                <w:color w:val="auto"/>
                <w:sz w:val="24"/>
                <w:szCs w:val="24"/>
              </w:rPr>
              <w:t xml:space="preserve">weet </w:t>
            </w:r>
            <w:r>
              <w:rPr>
                <w:rFonts w:eastAsia="Times New Roman" w:cs="Times New Roman"/>
                <w:color w:val="auto"/>
                <w:sz w:val="24"/>
                <w:szCs w:val="24"/>
              </w:rPr>
              <w:t>C</w:t>
            </w:r>
            <w:r w:rsidRPr="00283EB6">
              <w:rPr>
                <w:rFonts w:eastAsia="Times New Roman" w:cs="Times New Roman"/>
                <w:color w:val="auto"/>
                <w:sz w:val="24"/>
                <w:szCs w:val="24"/>
              </w:rPr>
              <w:t>orn</w:t>
            </w:r>
          </w:p>
        </w:tc>
        <w:tc>
          <w:tcPr>
            <w:tcW w:w="714" w:type="pct"/>
            <w:hideMark/>
          </w:tcPr>
          <w:p w14:paraId="3C128E62"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2EED0B83"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10-14</w:t>
            </w:r>
          </w:p>
        </w:tc>
        <w:tc>
          <w:tcPr>
            <w:tcW w:w="958" w:type="pct"/>
          </w:tcPr>
          <w:p w14:paraId="33CD9E6D" w14:textId="08AD56B3"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24-36</w:t>
            </w:r>
          </w:p>
        </w:tc>
        <w:tc>
          <w:tcPr>
            <w:tcW w:w="958" w:type="pct"/>
          </w:tcPr>
          <w:p w14:paraId="56DF661F" w14:textId="62A7042B"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60-100</w:t>
            </w:r>
          </w:p>
        </w:tc>
      </w:tr>
      <w:tr w:rsidR="00176E22" w:rsidRPr="003810D9" w14:paraId="7377B349"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47858781" w14:textId="54696C78"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C</w:t>
            </w:r>
            <w:r w:rsidRPr="00283EB6">
              <w:rPr>
                <w:rFonts w:eastAsia="Times New Roman" w:cs="Times New Roman"/>
                <w:color w:val="auto"/>
                <w:sz w:val="24"/>
                <w:szCs w:val="24"/>
              </w:rPr>
              <w:t>ucumber</w:t>
            </w:r>
          </w:p>
        </w:tc>
        <w:tc>
          <w:tcPr>
            <w:tcW w:w="714" w:type="pct"/>
            <w:hideMark/>
          </w:tcPr>
          <w:p w14:paraId="68AC4131"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334DF322"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4</w:t>
            </w:r>
          </w:p>
        </w:tc>
        <w:tc>
          <w:tcPr>
            <w:tcW w:w="958" w:type="pct"/>
          </w:tcPr>
          <w:p w14:paraId="23AF338C" w14:textId="7CE3BE35"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4</w:t>
            </w:r>
          </w:p>
        </w:tc>
        <w:tc>
          <w:tcPr>
            <w:tcW w:w="958" w:type="pct"/>
          </w:tcPr>
          <w:p w14:paraId="50751C45" w14:textId="0086B8E0"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55-72</w:t>
            </w:r>
          </w:p>
        </w:tc>
      </w:tr>
      <w:tr w:rsidR="00176E22" w:rsidRPr="003810D9" w14:paraId="3959BB5D"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5225FA45" w14:textId="30D8E054"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 xml:space="preserve"> L</w:t>
            </w:r>
            <w:r w:rsidRPr="00283EB6">
              <w:rPr>
                <w:rFonts w:eastAsia="Times New Roman" w:cs="Times New Roman"/>
                <w:color w:val="auto"/>
                <w:sz w:val="24"/>
                <w:szCs w:val="24"/>
              </w:rPr>
              <w:t>ettuce</w:t>
            </w:r>
            <w:r>
              <w:rPr>
                <w:rFonts w:eastAsia="Times New Roman" w:cs="Times New Roman"/>
                <w:color w:val="auto"/>
                <w:sz w:val="24"/>
                <w:szCs w:val="24"/>
              </w:rPr>
              <w:t>, Leaf</w:t>
            </w:r>
          </w:p>
        </w:tc>
        <w:tc>
          <w:tcPr>
            <w:tcW w:w="714" w:type="pct"/>
            <w:hideMark/>
          </w:tcPr>
          <w:p w14:paraId="15FF018F"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1/8</w:t>
            </w:r>
          </w:p>
        </w:tc>
        <w:tc>
          <w:tcPr>
            <w:tcW w:w="1179" w:type="pct"/>
            <w:hideMark/>
          </w:tcPr>
          <w:p w14:paraId="72EB9247"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3-6</w:t>
            </w:r>
          </w:p>
        </w:tc>
        <w:tc>
          <w:tcPr>
            <w:tcW w:w="958" w:type="pct"/>
          </w:tcPr>
          <w:p w14:paraId="60D2F0BD" w14:textId="4804E566"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5257AAFF" w14:textId="39AAF7F3"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45-55</w:t>
            </w:r>
          </w:p>
        </w:tc>
      </w:tr>
      <w:tr w:rsidR="00176E22" w:rsidRPr="003810D9" w14:paraId="790099A7"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42759E53" w14:textId="09A2641C"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Lettuce, Romaine</w:t>
            </w:r>
          </w:p>
        </w:tc>
        <w:tc>
          <w:tcPr>
            <w:tcW w:w="714" w:type="pct"/>
            <w:hideMark/>
          </w:tcPr>
          <w:p w14:paraId="3547B131"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1/8</w:t>
            </w:r>
          </w:p>
        </w:tc>
        <w:tc>
          <w:tcPr>
            <w:tcW w:w="1179" w:type="pct"/>
            <w:hideMark/>
          </w:tcPr>
          <w:p w14:paraId="1A6572E1"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958" w:type="pct"/>
          </w:tcPr>
          <w:p w14:paraId="6A64FE63" w14:textId="7EE1547D"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40F4DF8E" w14:textId="054DA468" w:rsidR="00C24DF6"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70-75</w:t>
            </w:r>
          </w:p>
        </w:tc>
      </w:tr>
      <w:tr w:rsidR="00176E22" w:rsidRPr="003810D9" w14:paraId="3B2E3126"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27139A86" w14:textId="64145D7F"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O</w:t>
            </w:r>
            <w:r w:rsidRPr="00283EB6">
              <w:rPr>
                <w:rFonts w:eastAsia="Times New Roman" w:cs="Times New Roman"/>
                <w:color w:val="auto"/>
                <w:sz w:val="24"/>
                <w:szCs w:val="24"/>
              </w:rPr>
              <w:t>nions</w:t>
            </w:r>
            <w:r w:rsidR="00531091">
              <w:rPr>
                <w:rFonts w:eastAsia="Times New Roman" w:cs="Times New Roman"/>
                <w:color w:val="auto"/>
                <w:sz w:val="24"/>
                <w:szCs w:val="24"/>
              </w:rPr>
              <w:t>, Green</w:t>
            </w:r>
          </w:p>
        </w:tc>
        <w:tc>
          <w:tcPr>
            <w:tcW w:w="714" w:type="pct"/>
            <w:hideMark/>
          </w:tcPr>
          <w:p w14:paraId="361BCE16"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63BDFFCD"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w:t>
            </w:r>
          </w:p>
        </w:tc>
        <w:tc>
          <w:tcPr>
            <w:tcW w:w="958" w:type="pct"/>
          </w:tcPr>
          <w:p w14:paraId="308BF1E1" w14:textId="257348D5"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0B0B4533" w14:textId="63B50684"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20-30</w:t>
            </w:r>
          </w:p>
        </w:tc>
      </w:tr>
      <w:tr w:rsidR="00531091" w:rsidRPr="003810D9" w14:paraId="3C41C353" w14:textId="77777777" w:rsidTr="00807FAD">
        <w:tc>
          <w:tcPr>
            <w:cnfStyle w:val="001000000000" w:firstRow="0" w:lastRow="0" w:firstColumn="1" w:lastColumn="0" w:oddVBand="0" w:evenVBand="0" w:oddHBand="0" w:evenHBand="0" w:firstRowFirstColumn="0" w:firstRowLastColumn="0" w:lastRowFirstColumn="0" w:lastRowLastColumn="0"/>
            <w:tcW w:w="1191" w:type="pct"/>
          </w:tcPr>
          <w:p w14:paraId="15A622A6" w14:textId="5DC70B52" w:rsidR="00531091" w:rsidRDefault="00531091" w:rsidP="00C24DF6">
            <w:pPr>
              <w:jc w:val="center"/>
              <w:rPr>
                <w:rFonts w:eastAsia="Times New Roman" w:cs="Times New Roman"/>
                <w:color w:val="auto"/>
                <w:sz w:val="24"/>
                <w:szCs w:val="24"/>
              </w:rPr>
            </w:pPr>
            <w:r>
              <w:rPr>
                <w:rFonts w:eastAsia="Times New Roman" w:cs="Times New Roman"/>
                <w:color w:val="auto"/>
                <w:sz w:val="24"/>
                <w:szCs w:val="24"/>
              </w:rPr>
              <w:t>Onions (bulbs)</w:t>
            </w:r>
          </w:p>
        </w:tc>
        <w:tc>
          <w:tcPr>
            <w:tcW w:w="714" w:type="pct"/>
          </w:tcPr>
          <w:p w14:paraId="218BFF51" w14:textId="77777777" w:rsidR="00531091"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p>
        </w:tc>
        <w:tc>
          <w:tcPr>
            <w:tcW w:w="1179" w:type="pct"/>
          </w:tcPr>
          <w:p w14:paraId="12CE8512" w14:textId="77777777" w:rsidR="00531091"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p>
        </w:tc>
        <w:tc>
          <w:tcPr>
            <w:tcW w:w="958" w:type="pct"/>
          </w:tcPr>
          <w:p w14:paraId="17D3B153" w14:textId="77777777" w:rsidR="00531091"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p>
        </w:tc>
        <w:tc>
          <w:tcPr>
            <w:tcW w:w="958" w:type="pct"/>
          </w:tcPr>
          <w:p w14:paraId="2F466FF4" w14:textId="2E40974E" w:rsidR="00531091"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100-175</w:t>
            </w:r>
          </w:p>
        </w:tc>
      </w:tr>
      <w:tr w:rsidR="00176E22" w:rsidRPr="003810D9" w14:paraId="631E7CB0"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76205F3C" w14:textId="3FEE997F"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P</w:t>
            </w:r>
            <w:r w:rsidRPr="00283EB6">
              <w:rPr>
                <w:rFonts w:eastAsia="Times New Roman" w:cs="Times New Roman"/>
                <w:color w:val="auto"/>
                <w:sz w:val="24"/>
                <w:szCs w:val="24"/>
              </w:rPr>
              <w:t>eas</w:t>
            </w:r>
          </w:p>
        </w:tc>
        <w:tc>
          <w:tcPr>
            <w:tcW w:w="714" w:type="pct"/>
            <w:hideMark/>
          </w:tcPr>
          <w:p w14:paraId="52F2783B"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3AFB5DF4"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958" w:type="pct"/>
          </w:tcPr>
          <w:p w14:paraId="232A1C63" w14:textId="52BDCBF3"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w:t>
            </w:r>
          </w:p>
        </w:tc>
        <w:tc>
          <w:tcPr>
            <w:tcW w:w="958" w:type="pct"/>
          </w:tcPr>
          <w:p w14:paraId="58503068" w14:textId="6CDF6D2E"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60-70</w:t>
            </w:r>
          </w:p>
        </w:tc>
      </w:tr>
      <w:tr w:rsidR="00562887" w:rsidRPr="003810D9" w14:paraId="70A76054"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23A254FD" w14:textId="78085449"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P</w:t>
            </w:r>
            <w:r w:rsidRPr="00283EB6">
              <w:rPr>
                <w:rFonts w:eastAsia="Times New Roman" w:cs="Times New Roman"/>
                <w:color w:val="auto"/>
                <w:sz w:val="24"/>
                <w:szCs w:val="24"/>
              </w:rPr>
              <w:t>eppers</w:t>
            </w:r>
            <w:r w:rsidR="00531091">
              <w:rPr>
                <w:rFonts w:eastAsia="Times New Roman" w:cs="Times New Roman"/>
                <w:color w:val="auto"/>
                <w:sz w:val="24"/>
                <w:szCs w:val="24"/>
              </w:rPr>
              <w:t>, Green</w:t>
            </w:r>
          </w:p>
        </w:tc>
        <w:tc>
          <w:tcPr>
            <w:tcW w:w="714" w:type="pct"/>
            <w:hideMark/>
          </w:tcPr>
          <w:p w14:paraId="25A33AB7"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1/4</w:t>
            </w:r>
          </w:p>
        </w:tc>
        <w:tc>
          <w:tcPr>
            <w:tcW w:w="1179" w:type="pct"/>
            <w:hideMark/>
          </w:tcPr>
          <w:p w14:paraId="021038EE"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18</w:t>
            </w:r>
          </w:p>
        </w:tc>
        <w:tc>
          <w:tcPr>
            <w:tcW w:w="958" w:type="pct"/>
          </w:tcPr>
          <w:p w14:paraId="23E262B0" w14:textId="5646086F"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18-24</w:t>
            </w:r>
          </w:p>
        </w:tc>
        <w:tc>
          <w:tcPr>
            <w:tcW w:w="958" w:type="pct"/>
          </w:tcPr>
          <w:p w14:paraId="4364A9A6" w14:textId="2266530F" w:rsidR="00C24DF6"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70-80</w:t>
            </w:r>
          </w:p>
        </w:tc>
      </w:tr>
      <w:tr w:rsidR="00562887" w:rsidRPr="003810D9" w14:paraId="598FF9FE"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766C475B" w14:textId="48D124F4"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R</w:t>
            </w:r>
            <w:r w:rsidRPr="00283EB6">
              <w:rPr>
                <w:rFonts w:eastAsia="Times New Roman" w:cs="Times New Roman"/>
                <w:color w:val="auto"/>
                <w:sz w:val="24"/>
                <w:szCs w:val="24"/>
              </w:rPr>
              <w:t>adish</w:t>
            </w:r>
          </w:p>
        </w:tc>
        <w:tc>
          <w:tcPr>
            <w:tcW w:w="714" w:type="pct"/>
            <w:hideMark/>
          </w:tcPr>
          <w:p w14:paraId="32FA6FB0"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1/4</w:t>
            </w:r>
          </w:p>
        </w:tc>
        <w:tc>
          <w:tcPr>
            <w:tcW w:w="1179" w:type="pct"/>
            <w:hideMark/>
          </w:tcPr>
          <w:p w14:paraId="4C9B6FB4"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w:t>
            </w:r>
          </w:p>
        </w:tc>
        <w:tc>
          <w:tcPr>
            <w:tcW w:w="958" w:type="pct"/>
          </w:tcPr>
          <w:p w14:paraId="5C52A42A" w14:textId="420383AA"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02193226" w14:textId="0EFAA68D"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25</w:t>
            </w:r>
          </w:p>
        </w:tc>
      </w:tr>
      <w:tr w:rsidR="00562887" w:rsidRPr="003810D9" w14:paraId="11ED528B"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77C88B68" w14:textId="233E95FB" w:rsidR="00C24DF6" w:rsidRPr="00283EB6" w:rsidRDefault="00531091" w:rsidP="00C24DF6">
            <w:pPr>
              <w:jc w:val="center"/>
              <w:rPr>
                <w:rFonts w:eastAsia="Times New Roman" w:cs="Times New Roman"/>
                <w:color w:val="auto"/>
                <w:sz w:val="24"/>
                <w:szCs w:val="24"/>
              </w:rPr>
            </w:pPr>
            <w:r>
              <w:rPr>
                <w:rFonts w:eastAsia="Times New Roman" w:cs="Times New Roman"/>
                <w:color w:val="auto"/>
                <w:sz w:val="24"/>
                <w:szCs w:val="24"/>
              </w:rPr>
              <w:t>S</w:t>
            </w:r>
            <w:r w:rsidR="00C24DF6" w:rsidRPr="00283EB6">
              <w:rPr>
                <w:rFonts w:eastAsia="Times New Roman" w:cs="Times New Roman"/>
                <w:color w:val="auto"/>
                <w:sz w:val="24"/>
                <w:szCs w:val="24"/>
              </w:rPr>
              <w:t>pinach</w:t>
            </w:r>
          </w:p>
        </w:tc>
        <w:tc>
          <w:tcPr>
            <w:tcW w:w="714" w:type="pct"/>
            <w:hideMark/>
          </w:tcPr>
          <w:p w14:paraId="6398FA15"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7EBEE7A5"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w:t>
            </w:r>
          </w:p>
        </w:tc>
        <w:tc>
          <w:tcPr>
            <w:tcW w:w="958" w:type="pct"/>
          </w:tcPr>
          <w:p w14:paraId="0CAFB6F4" w14:textId="5419A763"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7CC993FB" w14:textId="014E5C9A" w:rsidR="00C24DF6"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25</w:t>
            </w:r>
          </w:p>
        </w:tc>
      </w:tr>
      <w:tr w:rsidR="00562887" w:rsidRPr="003810D9" w14:paraId="39646689"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588467DA" w14:textId="5E144800"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S</w:t>
            </w:r>
            <w:r w:rsidRPr="00283EB6">
              <w:rPr>
                <w:rFonts w:eastAsia="Times New Roman" w:cs="Times New Roman"/>
                <w:color w:val="auto"/>
                <w:sz w:val="24"/>
                <w:szCs w:val="24"/>
              </w:rPr>
              <w:t xml:space="preserve">quash, </w:t>
            </w:r>
            <w:r>
              <w:rPr>
                <w:rFonts w:eastAsia="Times New Roman" w:cs="Times New Roman"/>
                <w:color w:val="auto"/>
                <w:sz w:val="24"/>
                <w:szCs w:val="24"/>
              </w:rPr>
              <w:t>S</w:t>
            </w:r>
            <w:r w:rsidRPr="00283EB6">
              <w:rPr>
                <w:rFonts w:eastAsia="Times New Roman" w:cs="Times New Roman"/>
                <w:color w:val="auto"/>
                <w:sz w:val="24"/>
                <w:szCs w:val="24"/>
              </w:rPr>
              <w:t>ummer</w:t>
            </w:r>
          </w:p>
        </w:tc>
        <w:tc>
          <w:tcPr>
            <w:tcW w:w="714" w:type="pct"/>
            <w:hideMark/>
          </w:tcPr>
          <w:p w14:paraId="6A90E95D"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54558673"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2-3 HILL</w:t>
            </w:r>
          </w:p>
        </w:tc>
        <w:tc>
          <w:tcPr>
            <w:tcW w:w="958" w:type="pct"/>
          </w:tcPr>
          <w:p w14:paraId="46AA9BD4" w14:textId="77376E22"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36-48</w:t>
            </w:r>
          </w:p>
        </w:tc>
        <w:tc>
          <w:tcPr>
            <w:tcW w:w="958" w:type="pct"/>
          </w:tcPr>
          <w:p w14:paraId="7013D8AB" w14:textId="4BFE7D90" w:rsidR="00C24DF6" w:rsidRPr="00283EB6" w:rsidRDefault="00531091"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60</w:t>
            </w:r>
          </w:p>
        </w:tc>
      </w:tr>
      <w:tr w:rsidR="00562887" w:rsidRPr="003810D9" w14:paraId="141515EE" w14:textId="77777777" w:rsidTr="00807FAD">
        <w:tc>
          <w:tcPr>
            <w:cnfStyle w:val="001000000000" w:firstRow="0" w:lastRow="0" w:firstColumn="1" w:lastColumn="0" w:oddVBand="0" w:evenVBand="0" w:oddHBand="0" w:evenHBand="0" w:firstRowFirstColumn="0" w:firstRowLastColumn="0" w:lastRowFirstColumn="0" w:lastRowLastColumn="0"/>
            <w:tcW w:w="1191" w:type="pct"/>
            <w:hideMark/>
          </w:tcPr>
          <w:p w14:paraId="5BBE6545" w14:textId="613E7924"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S</w:t>
            </w:r>
            <w:r w:rsidRPr="00283EB6">
              <w:rPr>
                <w:rFonts w:eastAsia="Times New Roman" w:cs="Times New Roman"/>
                <w:color w:val="auto"/>
                <w:sz w:val="24"/>
                <w:szCs w:val="24"/>
              </w:rPr>
              <w:t xml:space="preserve">quash, </w:t>
            </w:r>
            <w:r w:rsidR="00531091">
              <w:rPr>
                <w:rFonts w:eastAsia="Times New Roman" w:cs="Times New Roman"/>
                <w:color w:val="auto"/>
                <w:sz w:val="24"/>
                <w:szCs w:val="24"/>
              </w:rPr>
              <w:t>W</w:t>
            </w:r>
            <w:r w:rsidRPr="00283EB6">
              <w:rPr>
                <w:rFonts w:eastAsia="Times New Roman" w:cs="Times New Roman"/>
                <w:color w:val="auto"/>
                <w:sz w:val="24"/>
                <w:szCs w:val="24"/>
              </w:rPr>
              <w:t>inter</w:t>
            </w:r>
          </w:p>
        </w:tc>
        <w:tc>
          <w:tcPr>
            <w:tcW w:w="714" w:type="pct"/>
            <w:hideMark/>
          </w:tcPr>
          <w:p w14:paraId="323FE2A8"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57E711A9"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2-3 HILL</w:t>
            </w:r>
          </w:p>
        </w:tc>
        <w:tc>
          <w:tcPr>
            <w:tcW w:w="958" w:type="pct"/>
          </w:tcPr>
          <w:p w14:paraId="2DBE4D4E" w14:textId="24890125"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36-48</w:t>
            </w:r>
          </w:p>
        </w:tc>
        <w:tc>
          <w:tcPr>
            <w:tcW w:w="958" w:type="pct"/>
          </w:tcPr>
          <w:p w14:paraId="569D56F0" w14:textId="2DD57C7A" w:rsidR="00C24DF6" w:rsidRPr="00283EB6" w:rsidRDefault="00531091"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80-110</w:t>
            </w:r>
          </w:p>
        </w:tc>
      </w:tr>
      <w:tr w:rsidR="00562887" w:rsidRPr="003810D9" w14:paraId="45B0A219"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07F6F952" w14:textId="2F2EA85F"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S</w:t>
            </w:r>
            <w:r w:rsidRPr="00283EB6">
              <w:rPr>
                <w:rFonts w:eastAsia="Times New Roman" w:cs="Times New Roman"/>
                <w:color w:val="auto"/>
                <w:sz w:val="24"/>
                <w:szCs w:val="24"/>
              </w:rPr>
              <w:t xml:space="preserve">wiss </w:t>
            </w:r>
            <w:r w:rsidR="00531091">
              <w:rPr>
                <w:rFonts w:eastAsia="Times New Roman" w:cs="Times New Roman"/>
                <w:color w:val="auto"/>
                <w:sz w:val="24"/>
                <w:szCs w:val="24"/>
              </w:rPr>
              <w:t>C</w:t>
            </w:r>
            <w:r w:rsidRPr="00283EB6">
              <w:rPr>
                <w:rFonts w:eastAsia="Times New Roman" w:cs="Times New Roman"/>
                <w:color w:val="auto"/>
                <w:sz w:val="24"/>
                <w:szCs w:val="24"/>
              </w:rPr>
              <w:t>hard</w:t>
            </w:r>
          </w:p>
        </w:tc>
        <w:tc>
          <w:tcPr>
            <w:tcW w:w="714" w:type="pct"/>
            <w:hideMark/>
          </w:tcPr>
          <w:p w14:paraId="28C7788F"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w:t>
            </w:r>
          </w:p>
        </w:tc>
        <w:tc>
          <w:tcPr>
            <w:tcW w:w="1179" w:type="pct"/>
            <w:hideMark/>
          </w:tcPr>
          <w:p w14:paraId="0768E184"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3-6</w:t>
            </w:r>
          </w:p>
        </w:tc>
        <w:tc>
          <w:tcPr>
            <w:tcW w:w="958" w:type="pct"/>
          </w:tcPr>
          <w:p w14:paraId="6EF49E1C" w14:textId="36FDA668"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12-18</w:t>
            </w:r>
          </w:p>
        </w:tc>
        <w:tc>
          <w:tcPr>
            <w:tcW w:w="958" w:type="pct"/>
          </w:tcPr>
          <w:p w14:paraId="5DA03714" w14:textId="44E0E2C8" w:rsidR="00C24DF6" w:rsidRPr="00283EB6" w:rsidRDefault="002D6077"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55-60</w:t>
            </w:r>
          </w:p>
        </w:tc>
      </w:tr>
      <w:tr w:rsidR="00562887" w:rsidRPr="003810D9" w14:paraId="3A9E97D8" w14:textId="77777777" w:rsidTr="00807FAD">
        <w:trPr>
          <w:trHeight w:val="683"/>
        </w:trPr>
        <w:tc>
          <w:tcPr>
            <w:cnfStyle w:val="001000000000" w:firstRow="0" w:lastRow="0" w:firstColumn="1" w:lastColumn="0" w:oddVBand="0" w:evenVBand="0" w:oddHBand="0" w:evenHBand="0" w:firstRowFirstColumn="0" w:firstRowLastColumn="0" w:lastRowFirstColumn="0" w:lastRowLastColumn="0"/>
            <w:tcW w:w="1191" w:type="pct"/>
            <w:hideMark/>
          </w:tcPr>
          <w:p w14:paraId="51DF2A0E" w14:textId="77777777" w:rsidR="002D6077" w:rsidRDefault="00C24DF6" w:rsidP="00C24DF6">
            <w:pPr>
              <w:jc w:val="center"/>
              <w:rPr>
                <w:rFonts w:eastAsia="Times New Roman" w:cs="Times New Roman"/>
                <w:b w:val="0"/>
                <w:bCs w:val="0"/>
                <w:color w:val="auto"/>
                <w:sz w:val="24"/>
                <w:szCs w:val="24"/>
              </w:rPr>
            </w:pPr>
            <w:r>
              <w:rPr>
                <w:rFonts w:eastAsia="Times New Roman" w:cs="Times New Roman"/>
                <w:color w:val="auto"/>
                <w:sz w:val="24"/>
                <w:szCs w:val="24"/>
              </w:rPr>
              <w:t>T</w:t>
            </w:r>
            <w:r w:rsidRPr="00283EB6">
              <w:rPr>
                <w:rFonts w:eastAsia="Times New Roman" w:cs="Times New Roman"/>
                <w:color w:val="auto"/>
                <w:sz w:val="24"/>
                <w:szCs w:val="24"/>
              </w:rPr>
              <w:t>omatoes</w:t>
            </w:r>
          </w:p>
          <w:p w14:paraId="24477DDD" w14:textId="00297413" w:rsidR="00C24DF6" w:rsidRPr="00562887" w:rsidRDefault="002D6077" w:rsidP="002D6077">
            <w:pPr>
              <w:jc w:val="center"/>
              <w:rPr>
                <w:rFonts w:eastAsia="Times New Roman" w:cs="Times New Roman"/>
                <w:b w:val="0"/>
                <w:bCs w:val="0"/>
                <w:color w:val="auto"/>
              </w:rPr>
            </w:pPr>
            <w:r w:rsidRPr="00562887">
              <w:rPr>
                <w:rFonts w:eastAsia="Times New Roman" w:cs="Times New Roman"/>
                <w:color w:val="auto"/>
              </w:rPr>
              <w:t xml:space="preserve"> (depends on variety, determinant/indeterminate</w:t>
            </w:r>
            <w:r w:rsidR="00562887" w:rsidRPr="00562887">
              <w:rPr>
                <w:rFonts w:eastAsia="Times New Roman" w:cs="Times New Roman"/>
                <w:color w:val="auto"/>
              </w:rPr>
              <w:t>)</w:t>
            </w:r>
          </w:p>
        </w:tc>
        <w:tc>
          <w:tcPr>
            <w:tcW w:w="714" w:type="pct"/>
            <w:hideMark/>
          </w:tcPr>
          <w:p w14:paraId="65B44686" w14:textId="6F456F5B" w:rsidR="00C24DF6" w:rsidRPr="00283EB6" w:rsidRDefault="002D6077"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transplant</w:t>
            </w:r>
          </w:p>
        </w:tc>
        <w:tc>
          <w:tcPr>
            <w:tcW w:w="1179" w:type="pct"/>
            <w:hideMark/>
          </w:tcPr>
          <w:p w14:paraId="50026835" w14:textId="77777777"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2-3</w:t>
            </w:r>
          </w:p>
        </w:tc>
        <w:tc>
          <w:tcPr>
            <w:tcW w:w="958" w:type="pct"/>
          </w:tcPr>
          <w:p w14:paraId="150C7D2E" w14:textId="3BE5C5F0" w:rsidR="00C24DF6" w:rsidRPr="00283EB6" w:rsidRDefault="00C24DF6"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24-36</w:t>
            </w:r>
          </w:p>
        </w:tc>
        <w:tc>
          <w:tcPr>
            <w:tcW w:w="958" w:type="pct"/>
          </w:tcPr>
          <w:p w14:paraId="076497D1" w14:textId="1EA93AA5" w:rsidR="00562887" w:rsidRPr="00283EB6" w:rsidRDefault="00562887" w:rsidP="00C24DF6">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45-85</w:t>
            </w:r>
          </w:p>
        </w:tc>
      </w:tr>
      <w:tr w:rsidR="00562887" w:rsidRPr="003810D9" w14:paraId="7899E087" w14:textId="77777777" w:rsidTr="0080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pct"/>
            <w:hideMark/>
          </w:tcPr>
          <w:p w14:paraId="71340D89" w14:textId="5175B2B9" w:rsidR="00C24DF6" w:rsidRPr="00283EB6" w:rsidRDefault="00C24DF6" w:rsidP="00C24DF6">
            <w:pPr>
              <w:jc w:val="center"/>
              <w:rPr>
                <w:rFonts w:eastAsia="Times New Roman" w:cs="Times New Roman"/>
                <w:color w:val="auto"/>
                <w:sz w:val="24"/>
                <w:szCs w:val="24"/>
              </w:rPr>
            </w:pPr>
            <w:r>
              <w:rPr>
                <w:rFonts w:eastAsia="Times New Roman" w:cs="Times New Roman"/>
                <w:color w:val="auto"/>
                <w:sz w:val="24"/>
                <w:szCs w:val="24"/>
              </w:rPr>
              <w:t>W</w:t>
            </w:r>
            <w:r w:rsidRPr="00283EB6">
              <w:rPr>
                <w:rFonts w:eastAsia="Times New Roman" w:cs="Times New Roman"/>
                <w:color w:val="auto"/>
                <w:sz w:val="24"/>
                <w:szCs w:val="24"/>
              </w:rPr>
              <w:t>atermelon</w:t>
            </w:r>
          </w:p>
        </w:tc>
        <w:tc>
          <w:tcPr>
            <w:tcW w:w="714" w:type="pct"/>
            <w:hideMark/>
          </w:tcPr>
          <w:p w14:paraId="74F83954"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1</w:t>
            </w:r>
          </w:p>
        </w:tc>
        <w:tc>
          <w:tcPr>
            <w:tcW w:w="1179" w:type="pct"/>
            <w:hideMark/>
          </w:tcPr>
          <w:p w14:paraId="71BC2F64" w14:textId="77777777"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2-3 HILL</w:t>
            </w:r>
          </w:p>
        </w:tc>
        <w:tc>
          <w:tcPr>
            <w:tcW w:w="958" w:type="pct"/>
          </w:tcPr>
          <w:p w14:paraId="5B638569" w14:textId="78E76013" w:rsidR="00C24DF6" w:rsidRPr="00283EB6" w:rsidRDefault="00C24DF6"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sidRPr="00283EB6">
              <w:rPr>
                <w:rFonts w:eastAsia="Times New Roman" w:cs="Times New Roman"/>
                <w:color w:val="auto"/>
                <w:sz w:val="24"/>
                <w:szCs w:val="24"/>
              </w:rPr>
              <w:t>6 feet</w:t>
            </w:r>
          </w:p>
        </w:tc>
        <w:tc>
          <w:tcPr>
            <w:tcW w:w="958" w:type="pct"/>
          </w:tcPr>
          <w:p w14:paraId="5B731479" w14:textId="38C8C416" w:rsidR="00C24DF6" w:rsidRPr="00283EB6" w:rsidRDefault="00562887" w:rsidP="00C24DF6">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4"/>
                <w:szCs w:val="24"/>
              </w:rPr>
            </w:pPr>
            <w:r>
              <w:rPr>
                <w:rFonts w:eastAsia="Times New Roman" w:cs="Times New Roman"/>
                <w:color w:val="auto"/>
                <w:sz w:val="24"/>
                <w:szCs w:val="24"/>
              </w:rPr>
              <w:t>70-85</w:t>
            </w:r>
          </w:p>
        </w:tc>
      </w:tr>
    </w:tbl>
    <w:p w14:paraId="42478B49" w14:textId="77777777" w:rsidR="00283EB6" w:rsidRPr="00283EB6" w:rsidRDefault="00283EB6" w:rsidP="00283EB6">
      <w:pPr>
        <w:spacing w:before="240" w:after="240" w:line="240" w:lineRule="auto"/>
        <w:ind w:left="240" w:right="315"/>
        <w:outlineLvl w:val="2"/>
        <w:rPr>
          <w:rFonts w:eastAsia="Times New Roman" w:cs="Times New Roman"/>
          <w:b/>
          <w:bCs/>
          <w:color w:val="auto"/>
          <w:sz w:val="16"/>
          <w:szCs w:val="16"/>
          <w:lang w:val="en"/>
        </w:rPr>
      </w:pPr>
      <w:r w:rsidRPr="00283EB6">
        <w:rPr>
          <w:rFonts w:eastAsia="Times New Roman" w:cs="Times New Roman"/>
          <w:b/>
          <w:bCs/>
          <w:color w:val="auto"/>
          <w:sz w:val="16"/>
          <w:szCs w:val="16"/>
          <w:lang w:val="en"/>
        </w:rPr>
        <w:t>References:</w:t>
      </w:r>
    </w:p>
    <w:p w14:paraId="4DB74D41" w14:textId="77777777" w:rsidR="00283EB6" w:rsidRPr="00283EB6" w:rsidRDefault="00283EB6" w:rsidP="00283EB6">
      <w:pPr>
        <w:numPr>
          <w:ilvl w:val="0"/>
          <w:numId w:val="6"/>
        </w:numPr>
        <w:shd w:val="clear" w:color="auto" w:fill="FBFCED"/>
        <w:spacing w:after="150" w:line="264" w:lineRule="auto"/>
        <w:ind w:left="1440"/>
        <w:rPr>
          <w:rFonts w:eastAsia="Times New Roman" w:cs="Times New Roman"/>
          <w:color w:val="auto"/>
          <w:sz w:val="16"/>
          <w:szCs w:val="16"/>
          <w:lang w:val="en"/>
        </w:rPr>
      </w:pPr>
      <w:r w:rsidRPr="00283EB6">
        <w:rPr>
          <w:rFonts w:eastAsia="Times New Roman" w:cs="Times New Roman"/>
          <w:color w:val="auto"/>
          <w:sz w:val="16"/>
          <w:szCs w:val="16"/>
          <w:lang w:val="en"/>
        </w:rPr>
        <w:t>Chen BJW, During HJ, Anten NPR. Detect thy neighbor: Identity recognition at the root level in plants. Plant Science 2012; 195: 157-167. https://doi.org/10.1016/j.plantsci.2012.07.006 PMID: 22921010</w:t>
      </w:r>
    </w:p>
    <w:p w14:paraId="0C1B995F" w14:textId="77777777" w:rsidR="00283EB6" w:rsidRPr="00283EB6" w:rsidRDefault="00283EB6" w:rsidP="00283EB6">
      <w:pPr>
        <w:numPr>
          <w:ilvl w:val="0"/>
          <w:numId w:val="6"/>
        </w:numPr>
        <w:shd w:val="clear" w:color="auto" w:fill="FBFCED"/>
        <w:spacing w:after="150" w:line="264" w:lineRule="auto"/>
        <w:ind w:left="1440"/>
        <w:rPr>
          <w:rFonts w:eastAsia="Times New Roman" w:cs="Times New Roman"/>
          <w:color w:val="auto"/>
          <w:sz w:val="16"/>
          <w:szCs w:val="16"/>
          <w:lang w:val="en"/>
        </w:rPr>
      </w:pPr>
      <w:r w:rsidRPr="00283EB6">
        <w:rPr>
          <w:rFonts w:eastAsia="Times New Roman" w:cs="Times New Roman"/>
          <w:color w:val="auto"/>
          <w:sz w:val="16"/>
          <w:szCs w:val="16"/>
          <w:lang w:val="en"/>
        </w:rPr>
        <w:t>Elhakeem A, Markovic D, Broberg A, Anten NPR, Ninkovic V. Aboveground mechanical stimuli affect belowground plant-plant communication. PLOS ONE 2018:13(5): e0195646. </w:t>
      </w:r>
      <w:hyperlink r:id="rId18" w:history="1">
        <w:r w:rsidRPr="00283EB6">
          <w:rPr>
            <w:rFonts w:eastAsia="Times New Roman" w:cs="Times New Roman"/>
            <w:color w:val="0000FF"/>
            <w:sz w:val="16"/>
            <w:szCs w:val="16"/>
            <w:u w:val="single"/>
            <w:lang w:val="en"/>
          </w:rPr>
          <w:t>https://doi.org/10.1371/journal.pone.0195646</w:t>
        </w:r>
      </w:hyperlink>
      <w:r w:rsidRPr="00283EB6">
        <w:rPr>
          <w:rFonts w:eastAsia="Times New Roman" w:cs="Times New Roman"/>
          <w:color w:val="auto"/>
          <w:sz w:val="16"/>
          <w:szCs w:val="16"/>
          <w:lang w:val="en"/>
        </w:rPr>
        <w:t xml:space="preserve"> (full text)</w:t>
      </w:r>
    </w:p>
    <w:p w14:paraId="04589402" w14:textId="77777777" w:rsidR="00BF6E2F" w:rsidRDefault="00BF6E2F" w:rsidP="00BF6E2F"/>
    <w:p w14:paraId="207FD7F3" w14:textId="0C588C02" w:rsidR="008A514E" w:rsidRDefault="008A514E" w:rsidP="008A514E">
      <w:pPr>
        <w:pStyle w:val="ListParagraph"/>
      </w:pPr>
    </w:p>
    <w:p w14:paraId="66640903" w14:textId="66618A66" w:rsidR="008A514E" w:rsidRDefault="008A514E" w:rsidP="008A514E">
      <w:pPr>
        <w:ind w:left="360"/>
      </w:pPr>
    </w:p>
    <w:p w14:paraId="15E0D593" w14:textId="77777777" w:rsidR="001E7AF0" w:rsidRDefault="001E7AF0" w:rsidP="001E7AF0"/>
    <w:sectPr w:rsidR="001E7AF0" w:rsidSect="005B794F">
      <w:footerReference w:type="default" r:id="rId1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B9B55C" w14:textId="77777777" w:rsidR="003D0A09" w:rsidRDefault="003D0A09">
      <w:pPr>
        <w:spacing w:after="0" w:line="240" w:lineRule="auto"/>
      </w:pPr>
      <w:r>
        <w:separator/>
      </w:r>
    </w:p>
  </w:endnote>
  <w:endnote w:type="continuationSeparator" w:id="0">
    <w:p w14:paraId="2B390BA2" w14:textId="77777777" w:rsidR="003D0A09" w:rsidRDefault="003D0A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panose1 w:val="020B0604030504040204"/>
    <w:charset w:val="80"/>
    <w:family w:val="swiss"/>
    <w:pitch w:val="variable"/>
    <w:sig w:usb0="E10102FF" w:usb1="EAC7FFFF" w:usb2="00010012" w:usb3="00000000" w:csb0="000200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5503216"/>
      <w:docPartObj>
        <w:docPartGallery w:val="Page Numbers (Bottom of Page)"/>
        <w:docPartUnique/>
      </w:docPartObj>
    </w:sdtPr>
    <w:sdtEndPr>
      <w:rPr>
        <w:color w:val="7F7F7F" w:themeColor="background1" w:themeShade="7F"/>
        <w:spacing w:val="60"/>
      </w:rPr>
    </w:sdtEndPr>
    <w:sdtContent>
      <w:p w14:paraId="5B642423" w14:textId="311F1FB8" w:rsidR="00E56BE1" w:rsidRDefault="00E56BE1">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A632917" w14:textId="77777777" w:rsidR="00E56BE1" w:rsidRDefault="00E56B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6534B2" w14:textId="77777777" w:rsidR="003D0A09" w:rsidRDefault="003D0A09">
      <w:pPr>
        <w:spacing w:after="0" w:line="240" w:lineRule="auto"/>
      </w:pPr>
      <w:r>
        <w:separator/>
      </w:r>
    </w:p>
  </w:footnote>
  <w:footnote w:type="continuationSeparator" w:id="0">
    <w:p w14:paraId="7F116A58" w14:textId="77777777" w:rsidR="003D0A09" w:rsidRDefault="003D0A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96.75pt;height:146.25pt" o:bullet="t">
        <v:imagedata r:id="rId1" o:title="beringela[1]"/>
      </v:shape>
    </w:pict>
  </w:numPicBullet>
  <w:abstractNum w:abstractNumId="0" w15:restartNumberingAfterBreak="0">
    <w:nsid w:val="07E21165"/>
    <w:multiLevelType w:val="hybridMultilevel"/>
    <w:tmpl w:val="0D9C87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E75223"/>
    <w:multiLevelType w:val="hybridMultilevel"/>
    <w:tmpl w:val="F31C2C20"/>
    <w:lvl w:ilvl="0" w:tplc="93FA7B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DD2926"/>
    <w:multiLevelType w:val="hybridMultilevel"/>
    <w:tmpl w:val="C8B69658"/>
    <w:lvl w:ilvl="0" w:tplc="93FA7B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964242"/>
    <w:multiLevelType w:val="hybridMultilevel"/>
    <w:tmpl w:val="575848BA"/>
    <w:lvl w:ilvl="0" w:tplc="93FA7B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8F63FB"/>
    <w:multiLevelType w:val="multilevel"/>
    <w:tmpl w:val="E2CC2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8F5FDF"/>
    <w:multiLevelType w:val="hybridMultilevel"/>
    <w:tmpl w:val="51C424E4"/>
    <w:lvl w:ilvl="0" w:tplc="93FA7B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1D3B0F"/>
    <w:multiLevelType w:val="hybridMultilevel"/>
    <w:tmpl w:val="F864D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6C528B"/>
    <w:multiLevelType w:val="hybridMultilevel"/>
    <w:tmpl w:val="B00C3B36"/>
    <w:lvl w:ilvl="0" w:tplc="E794C8B8">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EE7DB5"/>
    <w:multiLevelType w:val="hybridMultilevel"/>
    <w:tmpl w:val="B54A8120"/>
    <w:lvl w:ilvl="0" w:tplc="E794C8B8">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4B5999"/>
    <w:multiLevelType w:val="hybridMultilevel"/>
    <w:tmpl w:val="309C44B6"/>
    <w:lvl w:ilvl="0" w:tplc="93FA7B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3"/>
  </w:num>
  <w:num w:numId="4">
    <w:abstractNumId w:val="2"/>
  </w:num>
  <w:num w:numId="5">
    <w:abstractNumId w:val="9"/>
  </w:num>
  <w:num w:numId="6">
    <w:abstractNumId w:val="4"/>
  </w:num>
  <w:num w:numId="7">
    <w:abstractNumId w:val="0"/>
  </w:num>
  <w:num w:numId="8">
    <w:abstractNumId w:val="5"/>
  </w:num>
  <w:num w:numId="9">
    <w:abstractNumId w:val="7"/>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1DF9"/>
    <w:rsid w:val="00041692"/>
    <w:rsid w:val="00065ED4"/>
    <w:rsid w:val="000B0185"/>
    <w:rsid w:val="000B7421"/>
    <w:rsid w:val="000D0125"/>
    <w:rsid w:val="000D5D9C"/>
    <w:rsid w:val="000F0080"/>
    <w:rsid w:val="000F05A9"/>
    <w:rsid w:val="00106469"/>
    <w:rsid w:val="00114727"/>
    <w:rsid w:val="0012739D"/>
    <w:rsid w:val="00176E22"/>
    <w:rsid w:val="001D1E92"/>
    <w:rsid w:val="001E7AF0"/>
    <w:rsid w:val="001F75FA"/>
    <w:rsid w:val="002160E5"/>
    <w:rsid w:val="0023286F"/>
    <w:rsid w:val="00250B18"/>
    <w:rsid w:val="00257096"/>
    <w:rsid w:val="0026025E"/>
    <w:rsid w:val="002634FE"/>
    <w:rsid w:val="00283EB6"/>
    <w:rsid w:val="00295EB1"/>
    <w:rsid w:val="002C71E6"/>
    <w:rsid w:val="002D6077"/>
    <w:rsid w:val="003047A0"/>
    <w:rsid w:val="00310213"/>
    <w:rsid w:val="003447B9"/>
    <w:rsid w:val="00352406"/>
    <w:rsid w:val="003527B2"/>
    <w:rsid w:val="003810D9"/>
    <w:rsid w:val="003B7740"/>
    <w:rsid w:val="003D0A09"/>
    <w:rsid w:val="003D5FCD"/>
    <w:rsid w:val="003F48C8"/>
    <w:rsid w:val="0040519E"/>
    <w:rsid w:val="00431E83"/>
    <w:rsid w:val="00432C2A"/>
    <w:rsid w:val="004417FA"/>
    <w:rsid w:val="00442759"/>
    <w:rsid w:val="00450F0D"/>
    <w:rsid w:val="00482727"/>
    <w:rsid w:val="00531091"/>
    <w:rsid w:val="00557983"/>
    <w:rsid w:val="00562887"/>
    <w:rsid w:val="005A3401"/>
    <w:rsid w:val="005B794F"/>
    <w:rsid w:val="005E0230"/>
    <w:rsid w:val="005E618D"/>
    <w:rsid w:val="00600446"/>
    <w:rsid w:val="00635B22"/>
    <w:rsid w:val="00636E15"/>
    <w:rsid w:val="00655DB4"/>
    <w:rsid w:val="00693B4F"/>
    <w:rsid w:val="00697672"/>
    <w:rsid w:val="006A251B"/>
    <w:rsid w:val="006C5B8B"/>
    <w:rsid w:val="007B7EFA"/>
    <w:rsid w:val="007D2217"/>
    <w:rsid w:val="007D6C22"/>
    <w:rsid w:val="007D6D37"/>
    <w:rsid w:val="007D7A48"/>
    <w:rsid w:val="0080089C"/>
    <w:rsid w:val="00807FAD"/>
    <w:rsid w:val="00874CB2"/>
    <w:rsid w:val="008A10C7"/>
    <w:rsid w:val="008A514E"/>
    <w:rsid w:val="008C0146"/>
    <w:rsid w:val="008C408A"/>
    <w:rsid w:val="009A47BE"/>
    <w:rsid w:val="00A038EE"/>
    <w:rsid w:val="00A260F4"/>
    <w:rsid w:val="00AB607F"/>
    <w:rsid w:val="00AE1E1D"/>
    <w:rsid w:val="00AE696F"/>
    <w:rsid w:val="00BB27F3"/>
    <w:rsid w:val="00BC1658"/>
    <w:rsid w:val="00BF6E2F"/>
    <w:rsid w:val="00C07AFA"/>
    <w:rsid w:val="00C24DF6"/>
    <w:rsid w:val="00C412F4"/>
    <w:rsid w:val="00C435C5"/>
    <w:rsid w:val="00C54CFF"/>
    <w:rsid w:val="00C7186A"/>
    <w:rsid w:val="00C71A00"/>
    <w:rsid w:val="00CE7E02"/>
    <w:rsid w:val="00CF5B8F"/>
    <w:rsid w:val="00DB0567"/>
    <w:rsid w:val="00DC05B1"/>
    <w:rsid w:val="00DE1DF9"/>
    <w:rsid w:val="00E56BE1"/>
    <w:rsid w:val="00E63204"/>
    <w:rsid w:val="00E73236"/>
    <w:rsid w:val="00E74F1F"/>
    <w:rsid w:val="00E95130"/>
    <w:rsid w:val="00EF2B9E"/>
    <w:rsid w:val="00F27A7A"/>
    <w:rsid w:val="00F302D5"/>
    <w:rsid w:val="00F45DA7"/>
    <w:rsid w:val="00F860AA"/>
    <w:rsid w:val="00FA3B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B4DB38"/>
  <w15:chartTrackingRefBased/>
  <w15:docId w15:val="{87DBCEF8-0176-6841-B91F-8D093BE1F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paragraph" w:styleId="TOCHeading">
    <w:name w:val="TOC Heading"/>
    <w:basedOn w:val="Heading1"/>
    <w:next w:val="Normal"/>
    <w:uiPriority w:val="39"/>
    <w:unhideWhenUsed/>
    <w:qFormat/>
    <w:rsid w:val="003B7740"/>
    <w:pPr>
      <w:pBdr>
        <w:top w:val="none" w:sz="0" w:space="0" w:color="auto"/>
        <w:bottom w:val="none" w:sz="0" w:space="0" w:color="auto"/>
      </w:pBdr>
      <w:shd w:val="clear" w:color="auto" w:fill="auto"/>
      <w:spacing w:before="480" w:after="0" w:line="276" w:lineRule="auto"/>
      <w:contextualSpacing w:val="0"/>
      <w:jc w:val="left"/>
      <w:outlineLvl w:val="9"/>
    </w:pPr>
    <w:rPr>
      <w:b/>
      <w:bCs/>
      <w:color w:val="4C264C" w:themeColor="accent1" w:themeShade="BF"/>
      <w:sz w:val="28"/>
      <w:szCs w:val="28"/>
    </w:rPr>
  </w:style>
  <w:style w:type="paragraph" w:styleId="TOC1">
    <w:name w:val="toc 1"/>
    <w:basedOn w:val="Normal"/>
    <w:next w:val="Normal"/>
    <w:autoRedefine/>
    <w:uiPriority w:val="39"/>
    <w:unhideWhenUsed/>
    <w:rsid w:val="003B7740"/>
    <w:pPr>
      <w:spacing w:before="120" w:after="0"/>
    </w:pPr>
    <w:rPr>
      <w:b/>
      <w:bCs/>
      <w:i/>
      <w:iCs/>
      <w:sz w:val="24"/>
      <w:szCs w:val="24"/>
    </w:rPr>
  </w:style>
  <w:style w:type="paragraph" w:styleId="TOC2">
    <w:name w:val="toc 2"/>
    <w:basedOn w:val="Normal"/>
    <w:next w:val="Normal"/>
    <w:autoRedefine/>
    <w:uiPriority w:val="39"/>
    <w:unhideWhenUsed/>
    <w:rsid w:val="00693B4F"/>
    <w:pPr>
      <w:tabs>
        <w:tab w:val="right" w:leader="dot" w:pos="10790"/>
      </w:tabs>
      <w:spacing w:before="120" w:after="0"/>
      <w:ind w:left="200"/>
    </w:pPr>
    <w:rPr>
      <w:noProof/>
      <w:sz w:val="22"/>
      <w:szCs w:val="22"/>
    </w:rPr>
  </w:style>
  <w:style w:type="character" w:styleId="Hyperlink">
    <w:name w:val="Hyperlink"/>
    <w:basedOn w:val="DefaultParagraphFont"/>
    <w:uiPriority w:val="99"/>
    <w:unhideWhenUsed/>
    <w:rsid w:val="003B7740"/>
    <w:rPr>
      <w:color w:val="BC5FBC" w:themeColor="hyperlink"/>
      <w:u w:val="single"/>
    </w:rPr>
  </w:style>
  <w:style w:type="paragraph" w:styleId="TOC3">
    <w:name w:val="toc 3"/>
    <w:basedOn w:val="Normal"/>
    <w:next w:val="Normal"/>
    <w:autoRedefine/>
    <w:uiPriority w:val="39"/>
    <w:unhideWhenUsed/>
    <w:rsid w:val="003B7740"/>
    <w:pPr>
      <w:spacing w:after="0"/>
      <w:ind w:left="400"/>
    </w:pPr>
  </w:style>
  <w:style w:type="paragraph" w:styleId="TOC4">
    <w:name w:val="toc 4"/>
    <w:basedOn w:val="Normal"/>
    <w:next w:val="Normal"/>
    <w:autoRedefine/>
    <w:uiPriority w:val="39"/>
    <w:semiHidden/>
    <w:unhideWhenUsed/>
    <w:rsid w:val="003B7740"/>
    <w:pPr>
      <w:spacing w:after="0"/>
      <w:ind w:left="600"/>
    </w:pPr>
  </w:style>
  <w:style w:type="paragraph" w:styleId="TOC5">
    <w:name w:val="toc 5"/>
    <w:basedOn w:val="Normal"/>
    <w:next w:val="Normal"/>
    <w:autoRedefine/>
    <w:uiPriority w:val="39"/>
    <w:semiHidden/>
    <w:unhideWhenUsed/>
    <w:rsid w:val="003B7740"/>
    <w:pPr>
      <w:spacing w:after="0"/>
      <w:ind w:left="800"/>
    </w:pPr>
  </w:style>
  <w:style w:type="paragraph" w:styleId="TOC6">
    <w:name w:val="toc 6"/>
    <w:basedOn w:val="Normal"/>
    <w:next w:val="Normal"/>
    <w:autoRedefine/>
    <w:uiPriority w:val="39"/>
    <w:semiHidden/>
    <w:unhideWhenUsed/>
    <w:rsid w:val="003B7740"/>
    <w:pPr>
      <w:spacing w:after="0"/>
      <w:ind w:left="1000"/>
    </w:pPr>
  </w:style>
  <w:style w:type="paragraph" w:styleId="TOC7">
    <w:name w:val="toc 7"/>
    <w:basedOn w:val="Normal"/>
    <w:next w:val="Normal"/>
    <w:autoRedefine/>
    <w:uiPriority w:val="39"/>
    <w:semiHidden/>
    <w:unhideWhenUsed/>
    <w:rsid w:val="003B7740"/>
    <w:pPr>
      <w:spacing w:after="0"/>
      <w:ind w:left="1200"/>
    </w:pPr>
  </w:style>
  <w:style w:type="paragraph" w:styleId="TOC8">
    <w:name w:val="toc 8"/>
    <w:basedOn w:val="Normal"/>
    <w:next w:val="Normal"/>
    <w:autoRedefine/>
    <w:uiPriority w:val="39"/>
    <w:semiHidden/>
    <w:unhideWhenUsed/>
    <w:rsid w:val="003B7740"/>
    <w:pPr>
      <w:spacing w:after="0"/>
      <w:ind w:left="1400"/>
    </w:pPr>
  </w:style>
  <w:style w:type="paragraph" w:styleId="TOC9">
    <w:name w:val="toc 9"/>
    <w:basedOn w:val="Normal"/>
    <w:next w:val="Normal"/>
    <w:autoRedefine/>
    <w:uiPriority w:val="39"/>
    <w:semiHidden/>
    <w:unhideWhenUsed/>
    <w:rsid w:val="003B7740"/>
    <w:pPr>
      <w:spacing w:after="0"/>
      <w:ind w:left="1600"/>
    </w:pPr>
  </w:style>
  <w:style w:type="paragraph" w:styleId="BalloonText">
    <w:name w:val="Balloon Text"/>
    <w:basedOn w:val="Normal"/>
    <w:link w:val="BalloonTextChar"/>
    <w:uiPriority w:val="99"/>
    <w:semiHidden/>
    <w:unhideWhenUsed/>
    <w:rsid w:val="003F48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48C8"/>
    <w:rPr>
      <w:rFonts w:ascii="Segoe UI" w:hAnsi="Segoe UI" w:cs="Segoe UI"/>
      <w:sz w:val="18"/>
      <w:szCs w:val="18"/>
    </w:rPr>
  </w:style>
  <w:style w:type="paragraph" w:styleId="ListParagraph">
    <w:name w:val="List Paragraph"/>
    <w:basedOn w:val="Normal"/>
    <w:uiPriority w:val="34"/>
    <w:unhideWhenUsed/>
    <w:qFormat/>
    <w:rsid w:val="00DB0567"/>
    <w:pPr>
      <w:ind w:left="720"/>
      <w:contextualSpacing/>
    </w:pPr>
  </w:style>
  <w:style w:type="table" w:styleId="GridTable4-Accent2">
    <w:name w:val="Grid Table 4 Accent 2"/>
    <w:basedOn w:val="TableNormal"/>
    <w:uiPriority w:val="49"/>
    <w:rsid w:val="00283EB6"/>
    <w:pPr>
      <w:spacing w:after="0" w:line="240" w:lineRule="auto"/>
    </w:pPr>
    <w:tblPr>
      <w:tblStyleRowBandSize w:val="1"/>
      <w:tblStyleColBandSize w:val="1"/>
      <w:tblBorders>
        <w:top w:val="single" w:sz="4" w:space="0" w:color="9E2ECD" w:themeColor="accent2" w:themeTint="99"/>
        <w:left w:val="single" w:sz="4" w:space="0" w:color="9E2ECD" w:themeColor="accent2" w:themeTint="99"/>
        <w:bottom w:val="single" w:sz="4" w:space="0" w:color="9E2ECD" w:themeColor="accent2" w:themeTint="99"/>
        <w:right w:val="single" w:sz="4" w:space="0" w:color="9E2ECD" w:themeColor="accent2" w:themeTint="99"/>
        <w:insideH w:val="single" w:sz="4" w:space="0" w:color="9E2ECD" w:themeColor="accent2" w:themeTint="99"/>
        <w:insideV w:val="single" w:sz="4" w:space="0" w:color="9E2ECD" w:themeColor="accent2" w:themeTint="99"/>
      </w:tblBorders>
    </w:tblPr>
    <w:tblStylePr w:type="firstRow">
      <w:rPr>
        <w:b/>
        <w:bCs/>
        <w:color w:val="FFFFFF" w:themeColor="background1"/>
      </w:rPr>
      <w:tblPr/>
      <w:tcPr>
        <w:tcBorders>
          <w:top w:val="single" w:sz="4" w:space="0" w:color="330F42" w:themeColor="accent2"/>
          <w:left w:val="single" w:sz="4" w:space="0" w:color="330F42" w:themeColor="accent2"/>
          <w:bottom w:val="single" w:sz="4" w:space="0" w:color="330F42" w:themeColor="accent2"/>
          <w:right w:val="single" w:sz="4" w:space="0" w:color="330F42" w:themeColor="accent2"/>
          <w:insideH w:val="nil"/>
          <w:insideV w:val="nil"/>
        </w:tcBorders>
        <w:shd w:val="clear" w:color="auto" w:fill="330F42" w:themeFill="accent2"/>
      </w:tcPr>
    </w:tblStylePr>
    <w:tblStylePr w:type="lastRow">
      <w:rPr>
        <w:b/>
        <w:bCs/>
      </w:rPr>
      <w:tblPr/>
      <w:tcPr>
        <w:tcBorders>
          <w:top w:val="double" w:sz="4" w:space="0" w:color="330F42" w:themeColor="accent2"/>
        </w:tcBorders>
      </w:tcPr>
    </w:tblStylePr>
    <w:tblStylePr w:type="firstCol">
      <w:rPr>
        <w:b/>
        <w:bCs/>
      </w:rPr>
    </w:tblStylePr>
    <w:tblStylePr w:type="lastCol">
      <w:rPr>
        <w:b/>
        <w:bCs/>
      </w:rPr>
    </w:tblStylePr>
    <w:tblStylePr w:type="band1Vert">
      <w:tblPr/>
      <w:tcPr>
        <w:shd w:val="clear" w:color="auto" w:fill="DFB8EF" w:themeFill="accent2" w:themeFillTint="33"/>
      </w:tcPr>
    </w:tblStylePr>
    <w:tblStylePr w:type="band1Horz">
      <w:tblPr/>
      <w:tcPr>
        <w:shd w:val="clear" w:color="auto" w:fill="DFB8EF" w:themeFill="accent2" w:themeFillTint="33"/>
      </w:tcPr>
    </w:tblStylePr>
  </w:style>
  <w:style w:type="table" w:styleId="GridTable6Colorful-Accent2">
    <w:name w:val="Grid Table 6 Colorful Accent 2"/>
    <w:basedOn w:val="TableNormal"/>
    <w:uiPriority w:val="51"/>
    <w:rsid w:val="00283EB6"/>
    <w:pPr>
      <w:spacing w:after="0" w:line="240" w:lineRule="auto"/>
    </w:pPr>
    <w:rPr>
      <w:color w:val="260B31" w:themeColor="accent2" w:themeShade="BF"/>
    </w:rPr>
    <w:tblPr>
      <w:tblStyleRowBandSize w:val="1"/>
      <w:tblStyleColBandSize w:val="1"/>
      <w:tblBorders>
        <w:top w:val="single" w:sz="4" w:space="0" w:color="9E2ECD" w:themeColor="accent2" w:themeTint="99"/>
        <w:left w:val="single" w:sz="4" w:space="0" w:color="9E2ECD" w:themeColor="accent2" w:themeTint="99"/>
        <w:bottom w:val="single" w:sz="4" w:space="0" w:color="9E2ECD" w:themeColor="accent2" w:themeTint="99"/>
        <w:right w:val="single" w:sz="4" w:space="0" w:color="9E2ECD" w:themeColor="accent2" w:themeTint="99"/>
        <w:insideH w:val="single" w:sz="4" w:space="0" w:color="9E2ECD" w:themeColor="accent2" w:themeTint="99"/>
        <w:insideV w:val="single" w:sz="4" w:space="0" w:color="9E2ECD" w:themeColor="accent2" w:themeTint="99"/>
      </w:tblBorders>
    </w:tblPr>
    <w:tblStylePr w:type="firstRow">
      <w:rPr>
        <w:b/>
        <w:bCs/>
      </w:rPr>
      <w:tblPr/>
      <w:tcPr>
        <w:tcBorders>
          <w:bottom w:val="single" w:sz="12" w:space="0" w:color="9E2ECD" w:themeColor="accent2" w:themeTint="99"/>
        </w:tcBorders>
      </w:tcPr>
    </w:tblStylePr>
    <w:tblStylePr w:type="lastRow">
      <w:rPr>
        <w:b/>
        <w:bCs/>
      </w:rPr>
      <w:tblPr/>
      <w:tcPr>
        <w:tcBorders>
          <w:top w:val="double" w:sz="4" w:space="0" w:color="9E2ECD" w:themeColor="accent2" w:themeTint="99"/>
        </w:tcBorders>
      </w:tcPr>
    </w:tblStylePr>
    <w:tblStylePr w:type="firstCol">
      <w:rPr>
        <w:b/>
        <w:bCs/>
      </w:rPr>
    </w:tblStylePr>
    <w:tblStylePr w:type="lastCol">
      <w:rPr>
        <w:b/>
        <w:bCs/>
      </w:rPr>
    </w:tblStylePr>
    <w:tblStylePr w:type="band1Vert">
      <w:tblPr/>
      <w:tcPr>
        <w:shd w:val="clear" w:color="auto" w:fill="DFB8EF" w:themeFill="accent2" w:themeFillTint="33"/>
      </w:tcPr>
    </w:tblStylePr>
    <w:tblStylePr w:type="band1Horz">
      <w:tblPr/>
      <w:tcPr>
        <w:shd w:val="clear" w:color="auto" w:fill="DFB8EF"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1774979">
      <w:bodyDiv w:val="1"/>
      <w:marLeft w:val="0"/>
      <w:marRight w:val="0"/>
      <w:marTop w:val="0"/>
      <w:marBottom w:val="0"/>
      <w:divBdr>
        <w:top w:val="none" w:sz="0" w:space="0" w:color="auto"/>
        <w:left w:val="none" w:sz="0" w:space="0" w:color="auto"/>
        <w:bottom w:val="none" w:sz="0" w:space="0" w:color="auto"/>
        <w:right w:val="none" w:sz="0" w:space="0" w:color="auto"/>
      </w:divBdr>
    </w:div>
    <w:div w:id="1595281374">
      <w:bodyDiv w:val="1"/>
      <w:marLeft w:val="0"/>
      <w:marRight w:val="0"/>
      <w:marTop w:val="0"/>
      <w:marBottom w:val="0"/>
      <w:divBdr>
        <w:top w:val="none" w:sz="0" w:space="0" w:color="auto"/>
        <w:left w:val="none" w:sz="0" w:space="0" w:color="auto"/>
        <w:bottom w:val="none" w:sz="0" w:space="0" w:color="auto"/>
        <w:right w:val="none" w:sz="0" w:space="0" w:color="auto"/>
      </w:divBdr>
      <w:divsChild>
        <w:div w:id="425930177">
          <w:marLeft w:val="0"/>
          <w:marRight w:val="0"/>
          <w:marTop w:val="0"/>
          <w:marBottom w:val="0"/>
          <w:divBdr>
            <w:top w:val="none" w:sz="0" w:space="0" w:color="auto"/>
            <w:left w:val="none" w:sz="0" w:space="0" w:color="auto"/>
            <w:bottom w:val="none" w:sz="0" w:space="0" w:color="auto"/>
            <w:right w:val="none" w:sz="0" w:space="0" w:color="auto"/>
          </w:divBdr>
          <w:divsChild>
            <w:div w:id="469783091">
              <w:marLeft w:val="0"/>
              <w:marRight w:val="0"/>
              <w:marTop w:val="0"/>
              <w:marBottom w:val="0"/>
              <w:divBdr>
                <w:top w:val="none" w:sz="0" w:space="0" w:color="auto"/>
                <w:left w:val="none" w:sz="0" w:space="0" w:color="auto"/>
                <w:bottom w:val="none" w:sz="0" w:space="0" w:color="auto"/>
                <w:right w:val="none" w:sz="0" w:space="0" w:color="auto"/>
              </w:divBdr>
              <w:divsChild>
                <w:div w:id="2053000632">
                  <w:marLeft w:val="0"/>
                  <w:marRight w:val="75"/>
                  <w:marTop w:val="0"/>
                  <w:marBottom w:val="0"/>
                  <w:divBdr>
                    <w:top w:val="none" w:sz="0" w:space="0" w:color="auto"/>
                    <w:left w:val="none" w:sz="0" w:space="0" w:color="auto"/>
                    <w:bottom w:val="none" w:sz="0" w:space="0" w:color="auto"/>
                    <w:right w:val="none" w:sz="0" w:space="0" w:color="auto"/>
                  </w:divBdr>
                  <w:divsChild>
                    <w:div w:id="11636220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g"/><Relationship Id="rId18" Type="http://schemas.openxmlformats.org/officeDocument/2006/relationships/hyperlink" Target="https://doi.org/10.1371/journal.pone.0195646"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g"/><Relationship Id="rId5" Type="http://schemas.openxmlformats.org/officeDocument/2006/relationships/numbering" Target="numbering.xml"/><Relationship Id="rId15" Type="http://schemas.openxmlformats.org/officeDocument/2006/relationships/image" Target="media/image6.pn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29741E19-5A77-4B3B-9DB8-733443C973A8}">
  <ds:schemaRefs>
    <ds:schemaRef ds:uri="http://purl.org/dc/dcmitype/"/>
    <ds:schemaRef ds:uri="http://schemas.microsoft.com/office/2006/documentManagement/types"/>
    <ds:schemaRef ds:uri="http://purl.org/dc/elements/1.1/"/>
    <ds:schemaRef ds:uri="http://schemas.openxmlformats.org/package/2006/metadata/core-properties"/>
    <ds:schemaRef ds:uri="http://schemas.microsoft.com/office/infopath/2007/PartnerControls"/>
    <ds:schemaRef ds:uri="http://www.w3.org/XML/1998/namespace"/>
    <ds:schemaRef ds:uri="http://schemas.microsoft.com/office/2006/metadata/properties"/>
    <ds:schemaRef ds:uri="http://purl.org/dc/terms/"/>
  </ds:schemaRefs>
</ds:datastoreItem>
</file>

<file path=customXml/itemProps3.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467B5AD-5026-4231-BBD5-7843E117B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7</Pages>
  <Words>1107</Words>
  <Characters>6316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Marlon G. Skenandore</cp:lastModifiedBy>
  <cp:revision>5</cp:revision>
  <cp:lastPrinted>2019-08-01T16:53:00Z</cp:lastPrinted>
  <dcterms:created xsi:type="dcterms:W3CDTF">2019-08-07T13:36:00Z</dcterms:created>
  <dcterms:modified xsi:type="dcterms:W3CDTF">2019-08-08T14:48:00Z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